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14317" w:type="dxa"/>
        <w:tblInd w:w="-147" w:type="dxa"/>
        <w:shd w:val="clear" w:color="auto" w:fill="1F497D" w:themeFill="text2"/>
        <w:tblLook w:val="04A0" w:firstRow="1" w:lastRow="0" w:firstColumn="1" w:lastColumn="0" w:noHBand="0" w:noVBand="1"/>
      </w:tblPr>
      <w:tblGrid>
        <w:gridCol w:w="14317"/>
      </w:tblGrid>
      <w:tr w:rsidR="00253123" w:rsidRPr="00375127" w:rsidTr="00124E79">
        <w:trPr>
          <w:trHeight w:val="1127"/>
        </w:trPr>
        <w:tc>
          <w:tcPr>
            <w:tcW w:w="14317" w:type="dxa"/>
            <w:shd w:val="clear" w:color="auto" w:fill="1F497D" w:themeFill="text2"/>
          </w:tcPr>
          <w:p w:rsidR="00253123" w:rsidRDefault="00D406A2" w:rsidP="00D80639">
            <w:pPr>
              <w:rPr>
                <w:rFonts w:ascii="Arial" w:hAnsi="Arial" w:cs="Arial"/>
                <w:b/>
                <w:color w:val="FFFFFF" w:themeColor="background1"/>
                <w:sz w:val="32"/>
                <w:szCs w:val="32"/>
              </w:rPr>
            </w:pPr>
            <w:r w:rsidRPr="00401AA3">
              <w:rPr>
                <w:rFonts w:ascii="Arial" w:hAnsi="Arial" w:cs="Arial"/>
                <w:b/>
                <w:color w:val="FFFFFF" w:themeColor="background1"/>
                <w:sz w:val="32"/>
                <w:szCs w:val="32"/>
              </w:rPr>
              <w:t>Navnet på t</w:t>
            </w:r>
            <w:r w:rsidR="00762717" w:rsidRPr="00401AA3">
              <w:rPr>
                <w:rFonts w:ascii="Arial" w:hAnsi="Arial" w:cs="Arial"/>
                <w:b/>
                <w:color w:val="FFFFFF" w:themeColor="background1"/>
                <w:sz w:val="32"/>
                <w:szCs w:val="32"/>
              </w:rPr>
              <w:t>ilbyder</w:t>
            </w:r>
            <w:r w:rsidR="00456897">
              <w:rPr>
                <w:rFonts w:ascii="Arial" w:hAnsi="Arial" w:cs="Arial"/>
                <w:b/>
                <w:color w:val="FFFFFF" w:themeColor="background1"/>
                <w:sz w:val="32"/>
                <w:szCs w:val="32"/>
              </w:rPr>
              <w:t xml:space="preserve"> av kvalifisert tillitstjeneste:</w:t>
            </w:r>
          </w:p>
          <w:p w:rsidR="00604B39" w:rsidRDefault="00604B39" w:rsidP="00D80639">
            <w:pPr>
              <w:rPr>
                <w:rFonts w:ascii="Arial" w:hAnsi="Arial" w:cs="Arial"/>
                <w:b/>
                <w:color w:val="FFFFFF" w:themeColor="background1"/>
                <w:sz w:val="32"/>
                <w:szCs w:val="32"/>
              </w:rPr>
            </w:pPr>
            <w:r>
              <w:rPr>
                <w:rFonts w:ascii="Arial" w:hAnsi="Arial" w:cs="Arial"/>
                <w:b/>
                <w:color w:val="FFFFFF" w:themeColor="background1"/>
                <w:sz w:val="32"/>
                <w:szCs w:val="32"/>
              </w:rPr>
              <w:t>Kontaktperson (navn, e-post):</w:t>
            </w:r>
          </w:p>
          <w:p w:rsidR="00604B39" w:rsidRPr="00401AA3" w:rsidRDefault="00604B39" w:rsidP="00D80639">
            <w:pPr>
              <w:rPr>
                <w:rFonts w:ascii="Arial" w:hAnsi="Arial" w:cs="Arial"/>
                <w:b/>
                <w:color w:val="FFFFFF" w:themeColor="background1"/>
                <w:sz w:val="32"/>
                <w:szCs w:val="32"/>
              </w:rPr>
            </w:pPr>
            <w:r>
              <w:rPr>
                <w:rFonts w:ascii="Arial" w:hAnsi="Arial" w:cs="Arial"/>
                <w:b/>
                <w:color w:val="FFFFFF" w:themeColor="background1"/>
                <w:sz w:val="32"/>
                <w:szCs w:val="32"/>
              </w:rPr>
              <w:t>Dato:</w:t>
            </w:r>
          </w:p>
          <w:p w:rsidR="00762717" w:rsidRPr="00124E79" w:rsidRDefault="00762717" w:rsidP="00D80639">
            <w:pPr>
              <w:rPr>
                <w:rFonts w:ascii="Arial" w:hAnsi="Arial" w:cs="Arial"/>
                <w:i/>
                <w:color w:val="FFFFFF" w:themeColor="background1"/>
                <w:sz w:val="22"/>
                <w:szCs w:val="22"/>
              </w:rPr>
            </w:pPr>
          </w:p>
          <w:p w:rsidR="009B425F" w:rsidRPr="00124E79" w:rsidRDefault="00896747" w:rsidP="00D80639">
            <w:pPr>
              <w:rPr>
                <w:rFonts w:ascii="Arial" w:hAnsi="Arial" w:cs="Arial"/>
                <w:i/>
                <w:color w:val="FFFFFF" w:themeColor="background1"/>
                <w:sz w:val="22"/>
                <w:szCs w:val="22"/>
              </w:rPr>
            </w:pPr>
            <w:r>
              <w:rPr>
                <w:rFonts w:ascii="Arial" w:hAnsi="Arial" w:cs="Arial"/>
                <w:i/>
                <w:color w:val="FFFFFF" w:themeColor="background1"/>
                <w:sz w:val="22"/>
                <w:szCs w:val="22"/>
              </w:rPr>
              <w:t>Utfylt vedlegg</w:t>
            </w:r>
            <w:r w:rsidR="009B425F" w:rsidRPr="00124E79">
              <w:rPr>
                <w:rFonts w:ascii="Arial" w:hAnsi="Arial" w:cs="Arial"/>
                <w:i/>
                <w:color w:val="FFFFFF" w:themeColor="background1"/>
                <w:sz w:val="22"/>
                <w:szCs w:val="22"/>
              </w:rPr>
              <w:t xml:space="preserve"> sammen med skjema for melding om kvalifisert stillitstjeneste sendes til: </w:t>
            </w:r>
            <w:hyperlink r:id="rId8" w:history="1">
              <w:r w:rsidR="009B425F" w:rsidRPr="00124E79">
                <w:rPr>
                  <w:rStyle w:val="Hyperkobling"/>
                  <w:rFonts w:ascii="Arial" w:hAnsi="Arial" w:cs="Arial"/>
                  <w:i/>
                  <w:color w:val="FFFFFF" w:themeColor="background1"/>
                  <w:sz w:val="22"/>
                  <w:szCs w:val="22"/>
                </w:rPr>
                <w:t>firmapost@nkom.no</w:t>
              </w:r>
            </w:hyperlink>
          </w:p>
          <w:p w:rsidR="00D80639" w:rsidRPr="00375127" w:rsidRDefault="00D80639" w:rsidP="00D80639">
            <w:pPr>
              <w:rPr>
                <w:rFonts w:ascii="Arial" w:hAnsi="Arial" w:cs="Arial"/>
                <w:sz w:val="22"/>
                <w:szCs w:val="22"/>
              </w:rPr>
            </w:pPr>
          </w:p>
        </w:tc>
      </w:tr>
    </w:tbl>
    <w:p w:rsidR="00E04AC7" w:rsidRDefault="00E04AC7" w:rsidP="006E3597">
      <w:pPr>
        <w:rPr>
          <w:rFonts w:ascii="Arial" w:hAnsi="Arial" w:cs="Arial"/>
        </w:rPr>
      </w:pPr>
    </w:p>
    <w:p w:rsidR="001A1EEE" w:rsidRPr="00375127" w:rsidRDefault="001A1EEE" w:rsidP="006E3597">
      <w:pPr>
        <w:rPr>
          <w:rFonts w:ascii="Arial" w:hAnsi="Arial" w:cs="Arial"/>
        </w:rPr>
      </w:pPr>
    </w:p>
    <w:tbl>
      <w:tblPr>
        <w:tblW w:w="14357"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01"/>
        <w:gridCol w:w="4162"/>
        <w:gridCol w:w="7694"/>
      </w:tblGrid>
      <w:tr w:rsidR="001A1EEE" w:rsidTr="0038694F">
        <w:trPr>
          <w:trHeight w:val="483"/>
        </w:trPr>
        <w:tc>
          <w:tcPr>
            <w:tcW w:w="14357" w:type="dxa"/>
            <w:gridSpan w:val="3"/>
            <w:tcBorders>
              <w:top w:val="outset" w:sz="6" w:space="0" w:color="auto"/>
              <w:left w:val="outset" w:sz="6" w:space="0" w:color="auto"/>
              <w:bottom w:val="outset" w:sz="6" w:space="0" w:color="auto"/>
              <w:right w:val="single" w:sz="6" w:space="0" w:color="auto"/>
            </w:tcBorders>
            <w:shd w:val="clear" w:color="auto" w:fill="1F497D" w:themeFill="text2"/>
          </w:tcPr>
          <w:p w:rsidR="001A1EEE" w:rsidRPr="000C7C90" w:rsidRDefault="001A1EEE" w:rsidP="0038694F">
            <w:pPr>
              <w:pStyle w:val="paragraph"/>
              <w:textAlignment w:val="baseline"/>
              <w:rPr>
                <w:rStyle w:val="eop"/>
                <w:rFonts w:ascii="Arial" w:hAnsi="Arial" w:cs="Arial"/>
                <w:b/>
                <w:sz w:val="32"/>
                <w:szCs w:val="32"/>
              </w:rPr>
            </w:pPr>
            <w:r w:rsidRPr="000C7C90">
              <w:rPr>
                <w:rStyle w:val="eop"/>
                <w:rFonts w:ascii="Arial" w:hAnsi="Arial" w:cs="Arial"/>
                <w:b/>
                <w:color w:val="FFFFFF" w:themeColor="background1"/>
                <w:sz w:val="32"/>
                <w:szCs w:val="32"/>
              </w:rPr>
              <w:t>Info</w:t>
            </w:r>
            <w:r w:rsidR="00291B5A">
              <w:rPr>
                <w:rStyle w:val="eop"/>
                <w:rFonts w:ascii="Arial" w:hAnsi="Arial" w:cs="Arial"/>
                <w:b/>
                <w:color w:val="FFFFFF" w:themeColor="background1"/>
                <w:sz w:val="32"/>
                <w:szCs w:val="32"/>
              </w:rPr>
              <w:t>rmasjon om samsvarsvurdering</w:t>
            </w:r>
            <w:bookmarkStart w:id="0" w:name="_GoBack"/>
            <w:bookmarkEnd w:id="0"/>
          </w:p>
        </w:tc>
      </w:tr>
      <w:tr w:rsidR="001A1EEE" w:rsidTr="0038694F">
        <w:tc>
          <w:tcPr>
            <w:tcW w:w="6663" w:type="dxa"/>
            <w:gridSpan w:val="2"/>
            <w:tcBorders>
              <w:top w:val="outset" w:sz="6" w:space="0" w:color="auto"/>
              <w:left w:val="outset" w:sz="6" w:space="0" w:color="auto"/>
              <w:bottom w:val="outset" w:sz="6" w:space="0" w:color="auto"/>
              <w:right w:val="outset" w:sz="6" w:space="0" w:color="auto"/>
            </w:tcBorders>
            <w:shd w:val="clear" w:color="auto" w:fill="auto"/>
            <w:hideMark/>
          </w:tcPr>
          <w:p w:rsidR="001A1EEE" w:rsidRPr="00374776" w:rsidRDefault="001A1EEE" w:rsidP="0038694F">
            <w:pPr>
              <w:pStyle w:val="paragraph"/>
              <w:textAlignment w:val="baseline"/>
            </w:pPr>
            <w:r w:rsidRPr="00374776">
              <w:rPr>
                <w:rStyle w:val="normaltextrun1"/>
                <w:rFonts w:ascii="Arial" w:hAnsi="Arial" w:cs="Arial"/>
                <w:bCs/>
                <w:sz w:val="22"/>
                <w:szCs w:val="22"/>
              </w:rPr>
              <w:t xml:space="preserve">Navn </w:t>
            </w:r>
            <w:r>
              <w:rPr>
                <w:rStyle w:val="normaltextrun1"/>
                <w:rFonts w:ascii="Arial" w:hAnsi="Arial" w:cs="Arial"/>
                <w:bCs/>
                <w:sz w:val="22"/>
                <w:szCs w:val="22"/>
              </w:rPr>
              <w:t>p</w:t>
            </w:r>
            <w:r w:rsidRPr="00374776">
              <w:rPr>
                <w:rStyle w:val="normaltextrun1"/>
                <w:rFonts w:ascii="Arial" w:hAnsi="Arial" w:cs="Arial"/>
                <w:bCs/>
                <w:sz w:val="22"/>
                <w:szCs w:val="22"/>
              </w:rPr>
              <w:t xml:space="preserve">å </w:t>
            </w:r>
            <w:r w:rsidRPr="00374776">
              <w:rPr>
                <w:rStyle w:val="spellingerror"/>
                <w:rFonts w:ascii="Arial" w:hAnsi="Arial" w:cs="Arial"/>
                <w:bCs/>
                <w:sz w:val="22"/>
                <w:szCs w:val="22"/>
              </w:rPr>
              <w:t>samsvarsvurderingsorga</w:t>
            </w:r>
            <w:r w:rsidR="009C7AB5">
              <w:rPr>
                <w:rStyle w:val="spellingerror"/>
                <w:rFonts w:ascii="Arial" w:hAnsi="Arial" w:cs="Arial"/>
                <w:bCs/>
                <w:sz w:val="22"/>
                <w:szCs w:val="22"/>
              </w:rPr>
              <w:t>n</w:t>
            </w:r>
          </w:p>
          <w:p w:rsidR="001A1EEE" w:rsidRPr="00374776" w:rsidRDefault="001A1EEE" w:rsidP="0038694F">
            <w:pPr>
              <w:pStyle w:val="paragraph"/>
              <w:textAlignment w:val="baseline"/>
            </w:pPr>
            <w:r w:rsidRPr="00374776">
              <w:rPr>
                <w:rStyle w:val="eop"/>
                <w:rFonts w:ascii="Arial" w:hAnsi="Arial" w:cs="Arial"/>
                <w:sz w:val="22"/>
                <w:szCs w:val="22"/>
              </w:rPr>
              <w:t> </w:t>
            </w:r>
          </w:p>
        </w:tc>
        <w:tc>
          <w:tcPr>
            <w:tcW w:w="7694" w:type="dxa"/>
            <w:tcBorders>
              <w:top w:val="single" w:sz="6" w:space="0" w:color="auto"/>
              <w:left w:val="nil"/>
              <w:bottom w:val="single" w:sz="6" w:space="0" w:color="auto"/>
              <w:right w:val="single" w:sz="6" w:space="0" w:color="auto"/>
            </w:tcBorders>
            <w:shd w:val="clear" w:color="auto" w:fill="auto"/>
            <w:hideMark/>
          </w:tcPr>
          <w:p w:rsidR="001A1EEE" w:rsidRDefault="001A1EEE" w:rsidP="0038694F">
            <w:pPr>
              <w:pStyle w:val="paragraph"/>
              <w:textAlignment w:val="baseline"/>
            </w:pPr>
            <w:r>
              <w:rPr>
                <w:rStyle w:val="eop"/>
                <w:rFonts w:ascii="Arial" w:hAnsi="Arial" w:cs="Arial"/>
                <w:sz w:val="22"/>
                <w:szCs w:val="22"/>
              </w:rPr>
              <w:t> </w:t>
            </w:r>
          </w:p>
          <w:p w:rsidR="001A1EEE" w:rsidRDefault="001A1EEE" w:rsidP="0038694F">
            <w:pPr>
              <w:pStyle w:val="paragraph"/>
              <w:textAlignment w:val="baseline"/>
            </w:pPr>
            <w:r>
              <w:rPr>
                <w:rStyle w:val="eop"/>
                <w:rFonts w:ascii="Arial" w:hAnsi="Arial" w:cs="Arial"/>
                <w:sz w:val="22"/>
                <w:szCs w:val="22"/>
              </w:rPr>
              <w:t> </w:t>
            </w:r>
          </w:p>
        </w:tc>
      </w:tr>
      <w:tr w:rsidR="001A1EEE" w:rsidTr="0038694F">
        <w:tc>
          <w:tcPr>
            <w:tcW w:w="6663" w:type="dxa"/>
            <w:gridSpan w:val="2"/>
            <w:tcBorders>
              <w:top w:val="nil"/>
              <w:left w:val="single" w:sz="6" w:space="0" w:color="auto"/>
              <w:bottom w:val="single" w:sz="6" w:space="0" w:color="auto"/>
              <w:right w:val="single" w:sz="6" w:space="0" w:color="auto"/>
            </w:tcBorders>
            <w:shd w:val="clear" w:color="auto" w:fill="auto"/>
            <w:hideMark/>
          </w:tcPr>
          <w:p w:rsidR="001A1EEE" w:rsidRDefault="001A1EEE" w:rsidP="0038694F">
            <w:pPr>
              <w:pStyle w:val="paragraph"/>
              <w:textAlignment w:val="baseline"/>
              <w:rPr>
                <w:rStyle w:val="spellingerror"/>
                <w:rFonts w:ascii="Arial" w:hAnsi="Arial" w:cs="Arial"/>
                <w:bCs/>
                <w:sz w:val="22"/>
                <w:szCs w:val="22"/>
              </w:rPr>
            </w:pPr>
            <w:r w:rsidRPr="00374776">
              <w:rPr>
                <w:rStyle w:val="normaltextrun1"/>
                <w:rFonts w:ascii="Arial" w:hAnsi="Arial" w:cs="Arial"/>
                <w:bCs/>
                <w:sz w:val="22"/>
                <w:szCs w:val="22"/>
              </w:rPr>
              <w:t xml:space="preserve">Navn og dato på sertifikat utstedt av </w:t>
            </w:r>
            <w:r w:rsidRPr="00374776">
              <w:rPr>
                <w:rStyle w:val="spellingerror"/>
                <w:rFonts w:ascii="Arial" w:hAnsi="Arial" w:cs="Arial"/>
                <w:bCs/>
                <w:sz w:val="22"/>
                <w:szCs w:val="22"/>
              </w:rPr>
              <w:t>samsvarsvurderingsorgan</w:t>
            </w:r>
          </w:p>
          <w:p w:rsidR="001A1EEE" w:rsidRPr="00374776" w:rsidRDefault="001A1EEE" w:rsidP="0038694F">
            <w:pPr>
              <w:pStyle w:val="paragraph"/>
              <w:textAlignment w:val="baseline"/>
            </w:pP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1A1EEE" w:rsidRDefault="001A1EEE" w:rsidP="0038694F">
            <w:pPr>
              <w:pStyle w:val="paragraph"/>
              <w:textAlignment w:val="baseline"/>
            </w:pPr>
            <w:r>
              <w:rPr>
                <w:rStyle w:val="eop"/>
                <w:rFonts w:ascii="Arial" w:hAnsi="Arial" w:cs="Arial"/>
                <w:sz w:val="22"/>
                <w:szCs w:val="22"/>
              </w:rPr>
              <w:t> </w:t>
            </w:r>
          </w:p>
        </w:tc>
      </w:tr>
      <w:tr w:rsidR="001A1EEE" w:rsidTr="0038694F">
        <w:tc>
          <w:tcPr>
            <w:tcW w:w="6663" w:type="dxa"/>
            <w:gridSpan w:val="2"/>
            <w:tcBorders>
              <w:top w:val="nil"/>
              <w:left w:val="single" w:sz="6" w:space="0" w:color="auto"/>
              <w:bottom w:val="single" w:sz="6" w:space="0" w:color="auto"/>
              <w:right w:val="single" w:sz="6" w:space="0" w:color="auto"/>
            </w:tcBorders>
            <w:shd w:val="clear" w:color="auto" w:fill="auto"/>
            <w:hideMark/>
          </w:tcPr>
          <w:p w:rsidR="001A1EEE" w:rsidRDefault="001A1EEE" w:rsidP="0038694F">
            <w:pPr>
              <w:pStyle w:val="paragraph"/>
              <w:textAlignment w:val="baseline"/>
              <w:rPr>
                <w:rStyle w:val="eop"/>
                <w:rFonts w:ascii="Arial" w:hAnsi="Arial" w:cs="Arial"/>
                <w:sz w:val="22"/>
                <w:szCs w:val="22"/>
              </w:rPr>
            </w:pPr>
            <w:r w:rsidRPr="00374776">
              <w:rPr>
                <w:rStyle w:val="normaltextrun1"/>
                <w:rFonts w:ascii="Arial" w:hAnsi="Arial" w:cs="Arial"/>
                <w:bCs/>
                <w:sz w:val="22"/>
                <w:szCs w:val="22"/>
              </w:rPr>
              <w:t>Navn og dato på rapport utstedt av samsvarsvurderingsorgan</w:t>
            </w:r>
            <w:r w:rsidRPr="00374776">
              <w:rPr>
                <w:rStyle w:val="eop"/>
                <w:rFonts w:ascii="Arial" w:hAnsi="Arial" w:cs="Arial"/>
                <w:sz w:val="22"/>
                <w:szCs w:val="22"/>
              </w:rPr>
              <w:t> </w:t>
            </w:r>
          </w:p>
          <w:p w:rsidR="001A1EEE" w:rsidRPr="00374776" w:rsidRDefault="001A1EEE" w:rsidP="0038694F">
            <w:pPr>
              <w:pStyle w:val="paragraph"/>
              <w:textAlignment w:val="baseline"/>
            </w:pPr>
          </w:p>
        </w:tc>
        <w:tc>
          <w:tcPr>
            <w:tcW w:w="7694" w:type="dxa"/>
            <w:tcBorders>
              <w:top w:val="nil"/>
              <w:left w:val="nil"/>
              <w:bottom w:val="single" w:sz="6" w:space="0" w:color="auto"/>
              <w:right w:val="single" w:sz="6" w:space="0" w:color="auto"/>
            </w:tcBorders>
            <w:shd w:val="clear" w:color="auto" w:fill="auto"/>
            <w:hideMark/>
          </w:tcPr>
          <w:p w:rsidR="001A1EEE" w:rsidRDefault="001A1EEE" w:rsidP="0038694F">
            <w:pPr>
              <w:pStyle w:val="paragraph"/>
              <w:textAlignment w:val="baseline"/>
            </w:pPr>
            <w:r>
              <w:rPr>
                <w:rStyle w:val="eop"/>
                <w:rFonts w:ascii="Arial" w:hAnsi="Arial" w:cs="Arial"/>
                <w:sz w:val="22"/>
                <w:szCs w:val="22"/>
              </w:rPr>
              <w:t> </w:t>
            </w:r>
          </w:p>
        </w:tc>
      </w:tr>
      <w:tr w:rsidR="001A1EEE" w:rsidTr="0038694F">
        <w:tc>
          <w:tcPr>
            <w:tcW w:w="14357" w:type="dxa"/>
            <w:gridSpan w:val="3"/>
            <w:tcBorders>
              <w:top w:val="nil"/>
              <w:left w:val="nil"/>
              <w:bottom w:val="single" w:sz="6" w:space="0" w:color="auto"/>
              <w:right w:val="nil"/>
            </w:tcBorders>
            <w:shd w:val="clear" w:color="auto" w:fill="auto"/>
            <w:hideMark/>
          </w:tcPr>
          <w:p w:rsidR="001A1EEE" w:rsidRDefault="001A1EEE" w:rsidP="0038694F">
            <w:pPr>
              <w:pStyle w:val="paragraph"/>
              <w:textAlignment w:val="baseline"/>
              <w:rPr>
                <w:rStyle w:val="eop"/>
                <w:rFonts w:ascii="Arial" w:hAnsi="Arial" w:cs="Arial"/>
                <w:sz w:val="22"/>
                <w:szCs w:val="22"/>
              </w:rPr>
            </w:pPr>
          </w:p>
          <w:p w:rsidR="001A1EEE" w:rsidRPr="006F5FC4" w:rsidRDefault="001A1EEE" w:rsidP="0038694F">
            <w:pPr>
              <w:rPr>
                <w:rFonts w:ascii="Arial" w:hAnsi="Arial" w:cs="Arial"/>
              </w:rPr>
            </w:pPr>
            <w:r w:rsidRPr="00C17A88">
              <w:rPr>
                <w:rFonts w:ascii="Arial" w:hAnsi="Arial" w:cs="Arial"/>
              </w:rPr>
              <w:t xml:space="preserve">      </w:t>
            </w:r>
          </w:p>
        </w:tc>
      </w:tr>
      <w:tr w:rsidR="001A1EEE" w:rsidTr="0038694F">
        <w:tc>
          <w:tcPr>
            <w:tcW w:w="14357" w:type="dxa"/>
            <w:gridSpan w:val="3"/>
            <w:tcBorders>
              <w:top w:val="nil"/>
              <w:left w:val="single" w:sz="6" w:space="0" w:color="auto"/>
              <w:bottom w:val="single" w:sz="6" w:space="0" w:color="auto"/>
              <w:right w:val="single" w:sz="6" w:space="0" w:color="auto"/>
            </w:tcBorders>
            <w:shd w:val="clear" w:color="auto" w:fill="1F497D" w:themeFill="text2"/>
          </w:tcPr>
          <w:p w:rsidR="001A1EEE" w:rsidRPr="000C7C90" w:rsidRDefault="001A1EEE" w:rsidP="0038694F">
            <w:pPr>
              <w:pStyle w:val="paragraph"/>
              <w:spacing w:after="120"/>
              <w:textAlignment w:val="baseline"/>
              <w:rPr>
                <w:rStyle w:val="normaltextrun1"/>
                <w:rFonts w:ascii="Arial" w:hAnsi="Arial" w:cs="Arial"/>
                <w:b/>
                <w:bCs/>
                <w:sz w:val="32"/>
                <w:szCs w:val="32"/>
              </w:rPr>
            </w:pPr>
            <w:r w:rsidRPr="000C7C90">
              <w:rPr>
                <w:rStyle w:val="normaltextrun1"/>
                <w:rFonts w:ascii="Arial" w:hAnsi="Arial" w:cs="Arial"/>
                <w:b/>
                <w:bCs/>
                <w:color w:val="FFFFFF" w:themeColor="background1"/>
                <w:sz w:val="32"/>
                <w:szCs w:val="32"/>
              </w:rPr>
              <w:t>Informasjon om avvik</w:t>
            </w:r>
          </w:p>
        </w:tc>
      </w:tr>
      <w:tr w:rsidR="001A1EEE" w:rsidTr="0038694F">
        <w:tc>
          <w:tcPr>
            <w:tcW w:w="2501" w:type="dxa"/>
            <w:tcBorders>
              <w:top w:val="nil"/>
              <w:left w:val="single" w:sz="6" w:space="0" w:color="auto"/>
              <w:bottom w:val="single" w:sz="6" w:space="0" w:color="auto"/>
              <w:right w:val="single" w:sz="6" w:space="0" w:color="auto"/>
            </w:tcBorders>
            <w:shd w:val="clear" w:color="auto" w:fill="auto"/>
            <w:hideMark/>
          </w:tcPr>
          <w:p w:rsidR="001A1EEE" w:rsidRPr="00374776" w:rsidRDefault="001A1EEE" w:rsidP="0038694F">
            <w:pPr>
              <w:pStyle w:val="paragraph"/>
              <w:textAlignment w:val="baseline"/>
            </w:pPr>
            <w:r w:rsidRPr="00374776">
              <w:rPr>
                <w:rStyle w:val="normaltextrun1"/>
                <w:rFonts w:ascii="Arial" w:hAnsi="Arial" w:cs="Arial"/>
                <w:sz w:val="22"/>
                <w:szCs w:val="22"/>
              </w:rPr>
              <w:t>Totalt antall:</w:t>
            </w:r>
            <w:r w:rsidRPr="00374776">
              <w:rPr>
                <w:rStyle w:val="eop"/>
                <w:rFonts w:ascii="Arial" w:hAnsi="Arial" w:cs="Arial"/>
                <w:sz w:val="22"/>
                <w:szCs w:val="22"/>
              </w:rPr>
              <w:t> </w:t>
            </w:r>
            <w:r w:rsidRPr="00374776">
              <w:rPr>
                <w:rStyle w:val="normaltextrun1"/>
                <w:rFonts w:ascii="Arial" w:hAnsi="Arial" w:cs="Arial"/>
                <w:i/>
                <w:iCs/>
                <w:color w:val="7F7F7F"/>
                <w:sz w:val="22"/>
                <w:szCs w:val="22"/>
              </w:rPr>
              <w:t>(0-x)</w:t>
            </w:r>
            <w:r w:rsidRPr="00374776">
              <w:rPr>
                <w:rStyle w:val="eop"/>
                <w:rFonts w:ascii="Arial" w:hAnsi="Arial" w:cs="Arial"/>
                <w:sz w:val="22"/>
                <w:szCs w:val="22"/>
              </w:rPr>
              <w:t> </w:t>
            </w:r>
          </w:p>
          <w:p w:rsidR="001A1EEE" w:rsidRPr="00374776" w:rsidRDefault="001A1EEE" w:rsidP="0038694F">
            <w:pPr>
              <w:pStyle w:val="paragraph"/>
              <w:jc w:val="center"/>
              <w:textAlignment w:val="baseline"/>
            </w:pPr>
          </w:p>
        </w:tc>
        <w:tc>
          <w:tcPr>
            <w:tcW w:w="4162" w:type="dxa"/>
            <w:tcBorders>
              <w:top w:val="nil"/>
              <w:left w:val="nil"/>
              <w:bottom w:val="single" w:sz="6" w:space="0" w:color="auto"/>
              <w:right w:val="single" w:sz="6" w:space="0" w:color="auto"/>
            </w:tcBorders>
            <w:shd w:val="clear" w:color="auto" w:fill="auto"/>
            <w:hideMark/>
          </w:tcPr>
          <w:p w:rsidR="001A1EEE" w:rsidRPr="00374776" w:rsidRDefault="001A1EEE" w:rsidP="00643E0F">
            <w:pPr>
              <w:pStyle w:val="paragraph"/>
              <w:shd w:val="clear" w:color="auto" w:fill="FFFFFF" w:themeFill="background1"/>
              <w:textAlignment w:val="baseline"/>
            </w:pPr>
            <w:r w:rsidRPr="00643E0F">
              <w:rPr>
                <w:rStyle w:val="normaltextrun1"/>
                <w:rFonts w:ascii="Arial" w:hAnsi="Arial" w:cs="Arial"/>
                <w:sz w:val="22"/>
                <w:szCs w:val="22"/>
                <w:shd w:val="clear" w:color="auto" w:fill="FFFFFF" w:themeFill="background1"/>
              </w:rPr>
              <w:t>Antall vesentlige avvik: </w:t>
            </w:r>
            <w:r w:rsidRPr="00374776">
              <w:rPr>
                <w:rStyle w:val="normaltextrun1"/>
                <w:rFonts w:ascii="Arial" w:hAnsi="Arial" w:cs="Arial"/>
                <w:i/>
                <w:iCs/>
                <w:color w:val="7F7F7F"/>
                <w:sz w:val="22"/>
                <w:szCs w:val="22"/>
              </w:rPr>
              <w:t>(0-x)</w:t>
            </w:r>
            <w:r w:rsidRPr="00374776">
              <w:rPr>
                <w:rStyle w:val="eop"/>
                <w:rFonts w:ascii="Arial" w:hAnsi="Arial" w:cs="Arial"/>
                <w:sz w:val="22"/>
                <w:szCs w:val="22"/>
              </w:rPr>
              <w:t> </w:t>
            </w:r>
          </w:p>
          <w:p w:rsidR="001A1EEE" w:rsidRPr="00374776" w:rsidRDefault="001A1EEE" w:rsidP="00643E0F">
            <w:pPr>
              <w:pStyle w:val="paragraph"/>
              <w:shd w:val="clear" w:color="auto" w:fill="FFFFFF" w:themeFill="background1"/>
              <w:textAlignment w:val="baseline"/>
            </w:pPr>
            <w:r w:rsidRPr="00643E0F">
              <w:rPr>
                <w:rStyle w:val="normaltextrun1"/>
                <w:rFonts w:ascii="Arial" w:hAnsi="Arial" w:cs="Arial"/>
                <w:sz w:val="22"/>
                <w:szCs w:val="22"/>
                <w:shd w:val="clear" w:color="auto" w:fill="FFFFFF" w:themeFill="background1"/>
              </w:rPr>
              <w:t>Antall mindre avvik:</w:t>
            </w:r>
            <w:r w:rsidRPr="00374776">
              <w:rPr>
                <w:rStyle w:val="normaltextrun1"/>
                <w:rFonts w:ascii="Arial" w:hAnsi="Arial" w:cs="Arial"/>
                <w:sz w:val="22"/>
                <w:szCs w:val="22"/>
              </w:rPr>
              <w:t> </w:t>
            </w:r>
            <w:r w:rsidRPr="00374776">
              <w:rPr>
                <w:rStyle w:val="normaltextrun1"/>
                <w:rFonts w:ascii="Arial" w:hAnsi="Arial" w:cs="Arial"/>
                <w:i/>
                <w:iCs/>
                <w:color w:val="7F7F7F"/>
                <w:sz w:val="22"/>
                <w:szCs w:val="22"/>
              </w:rPr>
              <w:t>(0-x)</w:t>
            </w: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1A1EEE" w:rsidRDefault="001A1EEE" w:rsidP="0038694F">
            <w:pPr>
              <w:pStyle w:val="paragraph"/>
              <w:textAlignment w:val="baseline"/>
            </w:pPr>
            <w:r>
              <w:rPr>
                <w:rStyle w:val="normaltextrun1"/>
                <w:rFonts w:ascii="Arial" w:hAnsi="Arial" w:cs="Arial"/>
                <w:i/>
                <w:iCs/>
                <w:color w:val="7F7F7F"/>
                <w:sz w:val="22"/>
                <w:szCs w:val="22"/>
              </w:rPr>
              <w:t xml:space="preserve">Overordnet beskrivelse av avvik </w:t>
            </w:r>
            <w:r w:rsidR="00BF557A">
              <w:rPr>
                <w:rStyle w:val="normaltextrun1"/>
                <w:rFonts w:ascii="Arial" w:hAnsi="Arial" w:cs="Arial"/>
                <w:i/>
                <w:iCs/>
                <w:color w:val="7F7F7F"/>
                <w:sz w:val="22"/>
                <w:szCs w:val="22"/>
              </w:rPr>
              <w:t xml:space="preserve">avdekket av samsvarsvurderingsorgan </w:t>
            </w:r>
            <w:r>
              <w:rPr>
                <w:rStyle w:val="normaltextrun1"/>
                <w:rFonts w:ascii="Arial" w:hAnsi="Arial" w:cs="Arial"/>
                <w:i/>
                <w:iCs/>
                <w:color w:val="7F7F7F"/>
                <w:sz w:val="22"/>
                <w:szCs w:val="22"/>
              </w:rPr>
              <w:t xml:space="preserve">med henvisning til relevant </w:t>
            </w:r>
            <w:proofErr w:type="spellStart"/>
            <w:r>
              <w:rPr>
                <w:rStyle w:val="spellingerror"/>
                <w:rFonts w:ascii="Arial" w:hAnsi="Arial" w:cs="Arial"/>
                <w:i/>
                <w:iCs/>
                <w:color w:val="7F7F7F"/>
                <w:sz w:val="22"/>
                <w:szCs w:val="22"/>
              </w:rPr>
              <w:t>eIDAS</w:t>
            </w:r>
            <w:proofErr w:type="spellEnd"/>
            <w:r>
              <w:rPr>
                <w:rStyle w:val="spellingerror"/>
                <w:rFonts w:ascii="Arial" w:hAnsi="Arial" w:cs="Arial"/>
                <w:i/>
                <w:iCs/>
                <w:color w:val="7F7F7F"/>
                <w:sz w:val="22"/>
                <w:szCs w:val="22"/>
              </w:rPr>
              <w:t>-</w:t>
            </w:r>
            <w:r>
              <w:rPr>
                <w:rStyle w:val="normaltextrun1"/>
                <w:rFonts w:ascii="Arial" w:hAnsi="Arial" w:cs="Arial"/>
                <w:i/>
                <w:iCs/>
                <w:color w:val="7F7F7F"/>
                <w:sz w:val="22"/>
                <w:szCs w:val="22"/>
              </w:rPr>
              <w:t>artikkel    </w:t>
            </w:r>
            <w:r>
              <w:rPr>
                <w:rStyle w:val="eop"/>
                <w:rFonts w:ascii="Arial" w:hAnsi="Arial" w:cs="Arial"/>
                <w:sz w:val="22"/>
                <w:szCs w:val="22"/>
              </w:rPr>
              <w:t> </w:t>
            </w:r>
          </w:p>
        </w:tc>
      </w:tr>
      <w:tr w:rsidR="001A1EEE" w:rsidTr="0038694F">
        <w:tc>
          <w:tcPr>
            <w:tcW w:w="6663" w:type="dxa"/>
            <w:gridSpan w:val="2"/>
            <w:tcBorders>
              <w:top w:val="nil"/>
              <w:left w:val="single" w:sz="6" w:space="0" w:color="auto"/>
              <w:bottom w:val="single" w:sz="6" w:space="0" w:color="auto"/>
              <w:right w:val="single" w:sz="6" w:space="0" w:color="auto"/>
            </w:tcBorders>
            <w:shd w:val="clear" w:color="auto" w:fill="auto"/>
            <w:hideMark/>
          </w:tcPr>
          <w:p w:rsidR="001A1EEE" w:rsidRPr="00374776" w:rsidRDefault="001A1EEE" w:rsidP="0038694F">
            <w:pPr>
              <w:pStyle w:val="paragraph"/>
              <w:textAlignment w:val="baseline"/>
            </w:pPr>
            <w:r w:rsidRPr="00374776">
              <w:rPr>
                <w:rStyle w:val="normaltextrun1"/>
                <w:rFonts w:ascii="Arial" w:hAnsi="Arial" w:cs="Arial"/>
                <w:bCs/>
                <w:sz w:val="22"/>
                <w:szCs w:val="22"/>
              </w:rPr>
              <w:t>Er tilbyder av tillitstjenesten kjent med andre avvik som ikke fremkommer i rapport fra samsvarsvurderingsorganet</w:t>
            </w: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1A1EEE" w:rsidRDefault="001A1EEE" w:rsidP="0038694F">
            <w:pPr>
              <w:pStyle w:val="paragraph"/>
              <w:textAlignment w:val="baseline"/>
              <w:rPr>
                <w:rStyle w:val="normaltextrun1"/>
                <w:rFonts w:ascii="Arial" w:hAnsi="Arial" w:cs="Arial"/>
                <w:color w:val="7F7F7F"/>
                <w:sz w:val="22"/>
                <w:szCs w:val="22"/>
              </w:rPr>
            </w:pPr>
            <w:r>
              <w:rPr>
                <w:rStyle w:val="normaltextrun1"/>
                <w:rFonts w:ascii="Arial" w:hAnsi="Arial" w:cs="Arial"/>
                <w:color w:val="7F7F7F"/>
                <w:sz w:val="22"/>
                <w:szCs w:val="22"/>
              </w:rPr>
              <w:t>(ja/nei) </w:t>
            </w:r>
          </w:p>
          <w:p w:rsidR="001A1EEE" w:rsidRDefault="001A1EEE" w:rsidP="0038694F">
            <w:pPr>
              <w:pStyle w:val="paragraph"/>
              <w:textAlignment w:val="baseline"/>
            </w:pPr>
            <w:r>
              <w:rPr>
                <w:rStyle w:val="normaltextrun1"/>
                <w:rFonts w:ascii="Arial" w:hAnsi="Arial" w:cs="Arial"/>
                <w:i/>
                <w:iCs/>
                <w:color w:val="7F7F7F"/>
                <w:sz w:val="22"/>
                <w:szCs w:val="22"/>
              </w:rPr>
              <w:t>Hvis ja, kort beskrivelse av av</w:t>
            </w:r>
            <w:r w:rsidR="00730FC8">
              <w:rPr>
                <w:rStyle w:val="normaltextrun1"/>
                <w:rFonts w:ascii="Arial" w:hAnsi="Arial" w:cs="Arial"/>
                <w:i/>
                <w:iCs/>
                <w:color w:val="7F7F7F"/>
                <w:sz w:val="22"/>
                <w:szCs w:val="22"/>
              </w:rPr>
              <w:t>vik med henvisning til relevant</w:t>
            </w:r>
            <w:r>
              <w:rPr>
                <w:rStyle w:val="normaltextrun1"/>
                <w:rFonts w:ascii="Arial" w:hAnsi="Arial" w:cs="Arial"/>
                <w:i/>
                <w:iCs/>
                <w:color w:val="7F7F7F"/>
                <w:sz w:val="22"/>
                <w:szCs w:val="22"/>
              </w:rPr>
              <w:t xml:space="preserve"> </w:t>
            </w:r>
            <w:proofErr w:type="spellStart"/>
            <w:r>
              <w:rPr>
                <w:rStyle w:val="spellingerror"/>
                <w:rFonts w:ascii="Arial" w:hAnsi="Arial" w:cs="Arial"/>
                <w:i/>
                <w:iCs/>
                <w:color w:val="7F7F7F"/>
                <w:sz w:val="22"/>
                <w:szCs w:val="22"/>
              </w:rPr>
              <w:t>eIDAS</w:t>
            </w:r>
            <w:proofErr w:type="spellEnd"/>
            <w:r>
              <w:rPr>
                <w:rStyle w:val="spellingerror"/>
                <w:rFonts w:ascii="Arial" w:hAnsi="Arial" w:cs="Arial"/>
                <w:i/>
                <w:iCs/>
                <w:color w:val="7F7F7F"/>
                <w:sz w:val="22"/>
                <w:szCs w:val="22"/>
              </w:rPr>
              <w:t>-</w:t>
            </w:r>
            <w:r>
              <w:rPr>
                <w:rStyle w:val="normaltextrun1"/>
                <w:rFonts w:ascii="Arial" w:hAnsi="Arial" w:cs="Arial"/>
                <w:i/>
                <w:iCs/>
                <w:color w:val="7F7F7F"/>
                <w:sz w:val="22"/>
                <w:szCs w:val="22"/>
              </w:rPr>
              <w:t>artikkel    </w:t>
            </w:r>
            <w:r>
              <w:rPr>
                <w:rStyle w:val="eop"/>
                <w:rFonts w:ascii="Arial" w:hAnsi="Arial" w:cs="Arial"/>
                <w:sz w:val="22"/>
                <w:szCs w:val="22"/>
              </w:rPr>
              <w:t> </w:t>
            </w:r>
          </w:p>
        </w:tc>
      </w:tr>
      <w:tr w:rsidR="001A1EEE" w:rsidTr="0038694F">
        <w:tc>
          <w:tcPr>
            <w:tcW w:w="6663" w:type="dxa"/>
            <w:gridSpan w:val="2"/>
            <w:tcBorders>
              <w:top w:val="nil"/>
              <w:left w:val="single" w:sz="6" w:space="0" w:color="auto"/>
              <w:bottom w:val="single" w:sz="6" w:space="0" w:color="auto"/>
              <w:right w:val="single" w:sz="6" w:space="0" w:color="auto"/>
            </w:tcBorders>
            <w:shd w:val="clear" w:color="auto" w:fill="auto"/>
            <w:hideMark/>
          </w:tcPr>
          <w:p w:rsidR="001A1EEE" w:rsidRPr="00374776" w:rsidRDefault="00A80291" w:rsidP="0038694F">
            <w:pPr>
              <w:pStyle w:val="paragraph"/>
              <w:textAlignment w:val="baseline"/>
            </w:pPr>
            <w:r>
              <w:rPr>
                <w:rStyle w:val="normaltextrun1"/>
                <w:rFonts w:ascii="Arial" w:hAnsi="Arial" w:cs="Arial"/>
                <w:bCs/>
                <w:sz w:val="22"/>
                <w:szCs w:val="22"/>
              </w:rPr>
              <w:t>M</w:t>
            </w:r>
            <w:r w:rsidR="001A1EEE" w:rsidRPr="00374776">
              <w:rPr>
                <w:rStyle w:val="normaltextrun1"/>
                <w:rFonts w:ascii="Arial" w:hAnsi="Arial" w:cs="Arial"/>
                <w:bCs/>
                <w:sz w:val="22"/>
                <w:szCs w:val="22"/>
              </w:rPr>
              <w:t xml:space="preserve">erknader til </w:t>
            </w:r>
            <w:r>
              <w:rPr>
                <w:rStyle w:val="normaltextrun1"/>
                <w:rFonts w:ascii="Arial" w:hAnsi="Arial" w:cs="Arial"/>
                <w:bCs/>
                <w:sz w:val="22"/>
                <w:szCs w:val="22"/>
              </w:rPr>
              <w:t>eventuelle</w:t>
            </w:r>
            <w:r w:rsidR="001A1EEE" w:rsidRPr="00374776">
              <w:rPr>
                <w:rStyle w:val="normaltextrun1"/>
                <w:rFonts w:ascii="Arial" w:hAnsi="Arial" w:cs="Arial"/>
                <w:bCs/>
                <w:sz w:val="22"/>
                <w:szCs w:val="22"/>
              </w:rPr>
              <w:t xml:space="preserve"> avvik</w:t>
            </w:r>
            <w:r w:rsidR="001A1EEE" w:rsidRPr="00374776">
              <w:rPr>
                <w:rStyle w:val="eop"/>
                <w:rFonts w:ascii="Arial" w:hAnsi="Arial" w:cs="Arial"/>
                <w:sz w:val="22"/>
                <w:szCs w:val="22"/>
              </w:rPr>
              <w:t>  </w:t>
            </w:r>
          </w:p>
          <w:p w:rsidR="001A1EEE" w:rsidRPr="00374776" w:rsidRDefault="001A1EEE" w:rsidP="0038694F">
            <w:pPr>
              <w:pStyle w:val="paragraph"/>
              <w:textAlignment w:val="baseline"/>
            </w:pPr>
            <w:r w:rsidRPr="00374776">
              <w:rPr>
                <w:rStyle w:val="eop"/>
                <w:rFonts w:ascii="Arial" w:hAnsi="Arial" w:cs="Arial"/>
                <w:sz w:val="22"/>
                <w:szCs w:val="22"/>
              </w:rPr>
              <w:t> </w:t>
            </w:r>
          </w:p>
        </w:tc>
        <w:tc>
          <w:tcPr>
            <w:tcW w:w="7694" w:type="dxa"/>
            <w:tcBorders>
              <w:top w:val="nil"/>
              <w:left w:val="nil"/>
              <w:bottom w:val="single" w:sz="6" w:space="0" w:color="auto"/>
              <w:right w:val="single" w:sz="6" w:space="0" w:color="auto"/>
            </w:tcBorders>
            <w:shd w:val="clear" w:color="auto" w:fill="auto"/>
            <w:hideMark/>
          </w:tcPr>
          <w:p w:rsidR="001A1EEE" w:rsidRDefault="001A1EEE" w:rsidP="0038694F">
            <w:pPr>
              <w:pStyle w:val="paragraph"/>
              <w:textAlignment w:val="baseline"/>
            </w:pPr>
            <w:r>
              <w:rPr>
                <w:rStyle w:val="eop"/>
                <w:rFonts w:ascii="Arial" w:hAnsi="Arial" w:cs="Arial"/>
                <w:sz w:val="22"/>
                <w:szCs w:val="22"/>
              </w:rPr>
              <w:t> </w:t>
            </w:r>
          </w:p>
        </w:tc>
      </w:tr>
    </w:tbl>
    <w:p w:rsidR="00014312" w:rsidRPr="00375127" w:rsidRDefault="00014312" w:rsidP="00014312">
      <w:pPr>
        <w:rPr>
          <w:rFonts w:ascii="Arial" w:hAnsi="Arial" w:cs="Arial"/>
        </w:rPr>
      </w:pPr>
      <w:r w:rsidRPr="00375127">
        <w:rPr>
          <w:rFonts w:ascii="Arial" w:hAnsi="Arial" w:cs="Arial"/>
        </w:rPr>
        <w:t xml:space="preserve">    </w:t>
      </w:r>
    </w:p>
    <w:tbl>
      <w:tblPr>
        <w:tblStyle w:val="Tabellrutenett"/>
        <w:tblW w:w="14317" w:type="dxa"/>
        <w:tblInd w:w="-147" w:type="dxa"/>
        <w:tblLayout w:type="fixed"/>
        <w:tblLook w:val="04A0" w:firstRow="1" w:lastRow="0" w:firstColumn="1" w:lastColumn="0" w:noHBand="0" w:noVBand="1"/>
      </w:tblPr>
      <w:tblGrid>
        <w:gridCol w:w="1135"/>
        <w:gridCol w:w="4110"/>
        <w:gridCol w:w="1843"/>
        <w:gridCol w:w="2268"/>
        <w:gridCol w:w="992"/>
        <w:gridCol w:w="3969"/>
      </w:tblGrid>
      <w:tr w:rsidR="001A1EEE" w:rsidRPr="00375127" w:rsidTr="00A70497">
        <w:trPr>
          <w:trHeight w:val="564"/>
        </w:trPr>
        <w:tc>
          <w:tcPr>
            <w:tcW w:w="14317" w:type="dxa"/>
            <w:gridSpan w:val="6"/>
            <w:shd w:val="clear" w:color="auto" w:fill="1F497D" w:themeFill="text2"/>
          </w:tcPr>
          <w:p w:rsidR="001A1EEE" w:rsidRPr="00375127" w:rsidRDefault="001A1EEE" w:rsidP="00051ED7">
            <w:pPr>
              <w:rPr>
                <w:rFonts w:ascii="Arial" w:hAnsi="Arial" w:cs="Arial"/>
                <w:b/>
                <w:sz w:val="22"/>
                <w:szCs w:val="22"/>
              </w:rPr>
            </w:pPr>
            <w:r w:rsidRPr="00124E79">
              <w:rPr>
                <w:rFonts w:ascii="Arial" w:hAnsi="Arial" w:cs="Arial"/>
                <w:b/>
                <w:color w:val="FFFFFF" w:themeColor="background1"/>
                <w:sz w:val="32"/>
                <w:szCs w:val="32"/>
              </w:rPr>
              <w:lastRenderedPageBreak/>
              <w:t>Generelle krav til kvalifiserte tilbydere av tillitstjen</w:t>
            </w:r>
            <w:r>
              <w:rPr>
                <w:rFonts w:ascii="Arial" w:hAnsi="Arial" w:cs="Arial"/>
                <w:b/>
                <w:color w:val="FFFFFF" w:themeColor="background1"/>
                <w:sz w:val="32"/>
                <w:szCs w:val="32"/>
              </w:rPr>
              <w:t>ester – dokumentasjon</w:t>
            </w:r>
          </w:p>
        </w:tc>
      </w:tr>
      <w:tr w:rsidR="00014312" w:rsidRPr="00375127" w:rsidTr="00A70497">
        <w:tc>
          <w:tcPr>
            <w:tcW w:w="1135" w:type="dxa"/>
            <w:shd w:val="clear" w:color="auto" w:fill="auto"/>
          </w:tcPr>
          <w:p w:rsidR="00014312" w:rsidRPr="00375127" w:rsidRDefault="00014312" w:rsidP="00051ED7">
            <w:pPr>
              <w:rPr>
                <w:rFonts w:ascii="Arial" w:hAnsi="Arial" w:cs="Arial"/>
                <w:b/>
                <w:sz w:val="22"/>
                <w:szCs w:val="22"/>
              </w:rPr>
            </w:pPr>
            <w:proofErr w:type="spellStart"/>
            <w:r w:rsidRPr="00375127">
              <w:rPr>
                <w:rFonts w:ascii="Arial" w:hAnsi="Arial" w:cs="Arial"/>
                <w:b/>
                <w:sz w:val="22"/>
                <w:szCs w:val="22"/>
              </w:rPr>
              <w:t>eIDAS</w:t>
            </w:r>
            <w:proofErr w:type="spellEnd"/>
            <w:r w:rsidRPr="00375127">
              <w:rPr>
                <w:rFonts w:ascii="Arial" w:hAnsi="Arial" w:cs="Arial"/>
                <w:b/>
                <w:sz w:val="22"/>
                <w:szCs w:val="22"/>
              </w:rPr>
              <w:t xml:space="preserve">-artikkel   </w:t>
            </w:r>
          </w:p>
        </w:tc>
        <w:tc>
          <w:tcPr>
            <w:tcW w:w="4110" w:type="dxa"/>
            <w:shd w:val="clear" w:color="auto" w:fill="auto"/>
          </w:tcPr>
          <w:p w:rsidR="00014312" w:rsidRPr="00375127" w:rsidRDefault="00014312" w:rsidP="00051ED7">
            <w:pPr>
              <w:rPr>
                <w:rFonts w:ascii="Arial" w:hAnsi="Arial" w:cs="Arial"/>
                <w:b/>
                <w:sz w:val="22"/>
                <w:szCs w:val="22"/>
              </w:rPr>
            </w:pPr>
            <w:r w:rsidRPr="00375127">
              <w:rPr>
                <w:rFonts w:ascii="Arial" w:hAnsi="Arial" w:cs="Arial"/>
                <w:b/>
                <w:sz w:val="22"/>
                <w:szCs w:val="22"/>
              </w:rPr>
              <w:t xml:space="preserve">Kravbeskrivelse   </w:t>
            </w:r>
          </w:p>
        </w:tc>
        <w:tc>
          <w:tcPr>
            <w:tcW w:w="1843" w:type="dxa"/>
            <w:shd w:val="clear" w:color="auto" w:fill="auto"/>
          </w:tcPr>
          <w:p w:rsidR="00014312" w:rsidRPr="00375127" w:rsidRDefault="00014312" w:rsidP="00051ED7">
            <w:pPr>
              <w:rPr>
                <w:rFonts w:ascii="Arial" w:hAnsi="Arial" w:cs="Arial"/>
                <w:b/>
                <w:sz w:val="22"/>
                <w:szCs w:val="22"/>
              </w:rPr>
            </w:pPr>
            <w:r w:rsidRPr="00375127">
              <w:rPr>
                <w:rFonts w:ascii="Arial" w:hAnsi="Arial" w:cs="Arial"/>
                <w:b/>
                <w:sz w:val="22"/>
                <w:szCs w:val="22"/>
              </w:rPr>
              <w:t xml:space="preserve">Relevant standard </w:t>
            </w:r>
          </w:p>
        </w:tc>
        <w:tc>
          <w:tcPr>
            <w:tcW w:w="2268" w:type="dxa"/>
            <w:shd w:val="clear" w:color="auto" w:fill="auto"/>
          </w:tcPr>
          <w:p w:rsidR="00014312" w:rsidRPr="00375127" w:rsidRDefault="00BF557A" w:rsidP="00792DEB">
            <w:pPr>
              <w:rPr>
                <w:rFonts w:ascii="Arial" w:hAnsi="Arial" w:cs="Arial"/>
                <w:b/>
                <w:sz w:val="22"/>
                <w:szCs w:val="22"/>
              </w:rPr>
            </w:pPr>
            <w:r>
              <w:rPr>
                <w:rFonts w:ascii="Arial" w:hAnsi="Arial" w:cs="Arial"/>
                <w:b/>
                <w:sz w:val="22"/>
                <w:szCs w:val="22"/>
              </w:rPr>
              <w:t>R</w:t>
            </w:r>
            <w:r w:rsidR="00792DEB">
              <w:rPr>
                <w:rFonts w:ascii="Arial" w:hAnsi="Arial" w:cs="Arial"/>
                <w:b/>
                <w:sz w:val="22"/>
                <w:szCs w:val="22"/>
              </w:rPr>
              <w:t>elevante kapitler i policy/praksis,</w:t>
            </w:r>
            <w:r w:rsidR="00014312" w:rsidRPr="00375127">
              <w:rPr>
                <w:rFonts w:ascii="Arial" w:hAnsi="Arial" w:cs="Arial"/>
                <w:b/>
                <w:sz w:val="22"/>
                <w:szCs w:val="22"/>
              </w:rPr>
              <w:t xml:space="preserve"> andre dokumenter</w:t>
            </w:r>
            <w:r w:rsidR="00792DEB">
              <w:rPr>
                <w:rFonts w:ascii="Arial" w:hAnsi="Arial" w:cs="Arial"/>
                <w:b/>
                <w:sz w:val="22"/>
                <w:szCs w:val="22"/>
              </w:rPr>
              <w:t xml:space="preserve"> med eventuelle merknader</w:t>
            </w:r>
            <w:r w:rsidR="00014312" w:rsidRPr="00375127">
              <w:rPr>
                <w:rFonts w:ascii="Arial" w:hAnsi="Arial" w:cs="Arial"/>
                <w:b/>
                <w:sz w:val="22"/>
                <w:szCs w:val="22"/>
              </w:rPr>
              <w:t xml:space="preserve">                                                                                                 </w:t>
            </w:r>
          </w:p>
        </w:tc>
        <w:tc>
          <w:tcPr>
            <w:tcW w:w="992" w:type="dxa"/>
            <w:shd w:val="clear" w:color="auto" w:fill="auto"/>
          </w:tcPr>
          <w:p w:rsidR="00014312" w:rsidRPr="00375127" w:rsidRDefault="001A1EEE" w:rsidP="00051ED7">
            <w:pPr>
              <w:rPr>
                <w:rFonts w:ascii="Arial" w:hAnsi="Arial" w:cs="Arial"/>
                <w:b/>
                <w:sz w:val="22"/>
                <w:szCs w:val="22"/>
              </w:rPr>
            </w:pPr>
            <w:r>
              <w:rPr>
                <w:rFonts w:ascii="Arial" w:hAnsi="Arial" w:cs="Arial"/>
                <w:b/>
                <w:sz w:val="22"/>
                <w:szCs w:val="22"/>
              </w:rPr>
              <w:t>Avvik</w:t>
            </w:r>
            <w:r w:rsidR="00014312" w:rsidRPr="00375127">
              <w:rPr>
                <w:rFonts w:ascii="Arial" w:hAnsi="Arial" w:cs="Arial"/>
                <w:b/>
                <w:sz w:val="22"/>
                <w:szCs w:val="22"/>
              </w:rPr>
              <w:t xml:space="preserve"> (Ja/nei)</w:t>
            </w:r>
          </w:p>
        </w:tc>
        <w:tc>
          <w:tcPr>
            <w:tcW w:w="3969" w:type="dxa"/>
            <w:shd w:val="clear" w:color="auto" w:fill="auto"/>
          </w:tcPr>
          <w:p w:rsidR="00014312" w:rsidRPr="00375127" w:rsidRDefault="001A1EEE" w:rsidP="00051ED7">
            <w:pPr>
              <w:rPr>
                <w:rFonts w:ascii="Arial" w:hAnsi="Arial" w:cs="Arial"/>
                <w:b/>
                <w:sz w:val="22"/>
                <w:szCs w:val="22"/>
              </w:rPr>
            </w:pPr>
            <w:r>
              <w:rPr>
                <w:rStyle w:val="normaltextrun1"/>
                <w:rFonts w:ascii="Arial" w:hAnsi="Arial" w:cs="Arial"/>
                <w:b/>
                <w:bCs/>
                <w:sz w:val="22"/>
                <w:szCs w:val="22"/>
              </w:rPr>
              <w:t xml:space="preserve">Inngående beskrivelse av hvert enkelt avvik, inkludert beskrivelse av planlagte tiltak og tidsaspekt for </w:t>
            </w:r>
            <w:r>
              <w:rPr>
                <w:rStyle w:val="contextualspellingandgrammarerror"/>
                <w:rFonts w:ascii="Arial" w:hAnsi="Arial" w:cs="Arial"/>
                <w:b/>
                <w:bCs/>
                <w:sz w:val="22"/>
                <w:szCs w:val="22"/>
              </w:rPr>
              <w:t>å lukke</w:t>
            </w:r>
            <w:r>
              <w:rPr>
                <w:rStyle w:val="normaltextrun1"/>
                <w:rFonts w:ascii="Arial" w:hAnsi="Arial" w:cs="Arial"/>
                <w:b/>
                <w:bCs/>
                <w:sz w:val="22"/>
                <w:szCs w:val="22"/>
              </w:rPr>
              <w:t xml:space="preserve"> avviket </w:t>
            </w:r>
            <w:r>
              <w:rPr>
                <w:rStyle w:val="eop"/>
                <w:rFonts w:ascii="Arial" w:hAnsi="Arial" w:cs="Arial"/>
                <w:sz w:val="22"/>
                <w:szCs w:val="22"/>
              </w:rPr>
              <w:t> </w:t>
            </w: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5.1</w:t>
            </w: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Personopplysninger skal behandles i samsvar med direktiv 95/46/EF.</w:t>
            </w:r>
          </w:p>
        </w:tc>
        <w:tc>
          <w:tcPr>
            <w:tcW w:w="1843" w:type="dxa"/>
            <w:shd w:val="clear" w:color="auto" w:fill="auto"/>
          </w:tcPr>
          <w:p w:rsidR="004A5496" w:rsidRDefault="004A5496" w:rsidP="004A5496">
            <w:pPr>
              <w:rPr>
                <w:rFonts w:ascii="Arial" w:hAnsi="Arial" w:cs="Arial"/>
                <w:sz w:val="22"/>
                <w:szCs w:val="22"/>
              </w:rPr>
            </w:pPr>
            <w:r>
              <w:rPr>
                <w:rFonts w:ascii="Arial" w:hAnsi="Arial" w:cs="Arial"/>
                <w:sz w:val="22"/>
                <w:szCs w:val="22"/>
              </w:rPr>
              <w:t xml:space="preserve">EN 319 401, </w:t>
            </w:r>
          </w:p>
          <w:p w:rsidR="00014312" w:rsidRPr="00375127" w:rsidRDefault="004A5496" w:rsidP="004A5496">
            <w:pPr>
              <w:rPr>
                <w:rFonts w:ascii="Arial" w:hAnsi="Arial" w:cs="Arial"/>
                <w:sz w:val="22"/>
                <w:szCs w:val="22"/>
              </w:rPr>
            </w:pPr>
            <w:r w:rsidRPr="00C17A88">
              <w:rPr>
                <w:rFonts w:ascii="Arial" w:hAnsi="Arial" w:cs="Arial"/>
                <w:sz w:val="22"/>
                <w:szCs w:val="22"/>
              </w:rPr>
              <w:t>7.13</w:t>
            </w:r>
            <w:r>
              <w:rPr>
                <w:rFonts w:ascii="Arial" w:hAnsi="Arial" w:cs="Arial"/>
                <w:sz w:val="22"/>
                <w:szCs w:val="22"/>
              </w:rPr>
              <w:t xml:space="preserve"> (REQ 2, 5)</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13.1</w:t>
            </w: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Med forbehold for nr. 2 skal tilbydere av kvalifiserte tillitstjenester være ansvarlig for skader som forsettlig eller uaktsomt påføres en fysisk eller juridisk person på grunn av manglende overholdelse av forpliktelsene i denne forordningen. Bevisbyrden f</w:t>
            </w:r>
            <w:r w:rsidR="00286E4D" w:rsidRPr="00375127">
              <w:rPr>
                <w:rFonts w:ascii="Arial" w:hAnsi="Arial" w:cs="Arial"/>
                <w:sz w:val="22"/>
                <w:szCs w:val="22"/>
              </w:rPr>
              <w:t>or at en ikke-</w:t>
            </w:r>
            <w:r w:rsidRPr="00375127">
              <w:rPr>
                <w:rFonts w:ascii="Arial" w:hAnsi="Arial" w:cs="Arial"/>
                <w:sz w:val="22"/>
                <w:szCs w:val="22"/>
              </w:rPr>
              <w:t>kvalifisert tilbyder av tillitstjenester har handlet forsettlig eller uaktsomt, påvirker den fysiske eller juridiske personen</w:t>
            </w:r>
            <w:r w:rsidR="00286E4D" w:rsidRPr="00375127">
              <w:rPr>
                <w:rFonts w:ascii="Arial" w:hAnsi="Arial" w:cs="Arial"/>
                <w:sz w:val="22"/>
                <w:szCs w:val="22"/>
              </w:rPr>
              <w:t xml:space="preserve"> </w:t>
            </w:r>
            <w:r w:rsidRPr="00375127">
              <w:rPr>
                <w:rFonts w:ascii="Arial" w:hAnsi="Arial" w:cs="Arial"/>
                <w:sz w:val="22"/>
                <w:szCs w:val="22"/>
              </w:rPr>
              <w:t>som hevder å ha lidd skadene nevnt i første ledd. En kvalifiserte tilbyder av tillitstjenester formodes å ha handlet forsettlig eller uaktsomt, med mindre vedkommende beviser at skaden nevnt i første ledd oppsto uten at vedkommende har handlet forsettlig eller uaktsomt.</w:t>
            </w:r>
          </w:p>
        </w:tc>
        <w:tc>
          <w:tcPr>
            <w:tcW w:w="1843" w:type="dxa"/>
            <w:shd w:val="clear" w:color="auto" w:fill="auto"/>
          </w:tcPr>
          <w:p w:rsidR="004A5496" w:rsidRDefault="004A5496" w:rsidP="004A5496">
            <w:pPr>
              <w:rPr>
                <w:rFonts w:ascii="Arial" w:hAnsi="Arial" w:cs="Arial"/>
                <w:sz w:val="22"/>
                <w:szCs w:val="22"/>
              </w:rPr>
            </w:pPr>
            <w:r>
              <w:rPr>
                <w:rFonts w:ascii="Arial" w:hAnsi="Arial" w:cs="Arial"/>
                <w:sz w:val="22"/>
                <w:szCs w:val="22"/>
              </w:rPr>
              <w:t xml:space="preserve">EN 319 401, </w:t>
            </w:r>
          </w:p>
          <w:p w:rsidR="004A5496" w:rsidRDefault="004A5496" w:rsidP="004A5496">
            <w:pPr>
              <w:rPr>
                <w:rFonts w:ascii="Arial" w:hAnsi="Arial" w:cs="Arial"/>
                <w:sz w:val="22"/>
                <w:szCs w:val="22"/>
              </w:rPr>
            </w:pPr>
            <w:r>
              <w:rPr>
                <w:rFonts w:ascii="Arial" w:hAnsi="Arial" w:cs="Arial"/>
                <w:sz w:val="22"/>
                <w:szCs w:val="22"/>
              </w:rPr>
              <w:t>6.2 (alle REQ)</w:t>
            </w:r>
            <w:r w:rsidRPr="00C17A88">
              <w:rPr>
                <w:rFonts w:ascii="Arial" w:hAnsi="Arial" w:cs="Arial"/>
                <w:sz w:val="22"/>
                <w:szCs w:val="22"/>
              </w:rPr>
              <w:t xml:space="preserve"> </w:t>
            </w:r>
          </w:p>
          <w:p w:rsidR="00014312" w:rsidRPr="00375127" w:rsidRDefault="004A5496" w:rsidP="004A5496">
            <w:pPr>
              <w:rPr>
                <w:rFonts w:ascii="Arial" w:hAnsi="Arial" w:cs="Arial"/>
                <w:sz w:val="22"/>
                <w:szCs w:val="22"/>
              </w:rPr>
            </w:pPr>
            <w:r w:rsidRPr="00C17A88">
              <w:rPr>
                <w:rFonts w:ascii="Arial" w:hAnsi="Arial" w:cs="Arial"/>
                <w:sz w:val="22"/>
                <w:szCs w:val="22"/>
              </w:rPr>
              <w:t>7.1.1</w:t>
            </w:r>
            <w:r>
              <w:rPr>
                <w:rFonts w:ascii="Arial" w:hAnsi="Arial" w:cs="Arial"/>
                <w:sz w:val="22"/>
                <w:szCs w:val="22"/>
              </w:rPr>
              <w:t xml:space="preserve"> (REQ 1-5)</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13.2</w:t>
            </w: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xml:space="preserve">Når tilbydere av tillitstjenester på behørig vis underretter sine kunder på forhånd om begrensningene som gjelder for bruken av tjenestene de leverer, og når begrensningene er </w:t>
            </w:r>
            <w:r w:rsidRPr="00375127">
              <w:rPr>
                <w:rFonts w:ascii="Arial" w:hAnsi="Arial" w:cs="Arial"/>
                <w:sz w:val="22"/>
                <w:szCs w:val="22"/>
              </w:rPr>
              <w:lastRenderedPageBreak/>
              <w:t>mulig å gjenkjenne for tredjepart, skal tilbydere av tillitstjenester ikke være ansvarlig for skader som oppstår ved slik bruk av tjenester som overskrider de angitte begrensningene.</w:t>
            </w:r>
          </w:p>
        </w:tc>
        <w:tc>
          <w:tcPr>
            <w:tcW w:w="1843" w:type="dxa"/>
            <w:shd w:val="clear" w:color="auto" w:fill="auto"/>
          </w:tcPr>
          <w:p w:rsidR="004A5496" w:rsidRDefault="004A5496" w:rsidP="004A5496">
            <w:pPr>
              <w:rPr>
                <w:rFonts w:ascii="Arial" w:hAnsi="Arial" w:cs="Arial"/>
                <w:sz w:val="22"/>
                <w:szCs w:val="22"/>
              </w:rPr>
            </w:pPr>
            <w:r>
              <w:rPr>
                <w:rFonts w:ascii="Arial" w:hAnsi="Arial" w:cs="Arial"/>
                <w:sz w:val="22"/>
                <w:szCs w:val="22"/>
              </w:rPr>
              <w:lastRenderedPageBreak/>
              <w:t xml:space="preserve">EN 319 401, </w:t>
            </w:r>
          </w:p>
          <w:p w:rsidR="004A5496" w:rsidRDefault="004A5496" w:rsidP="004A5496">
            <w:pPr>
              <w:rPr>
                <w:rFonts w:ascii="Arial" w:hAnsi="Arial" w:cs="Arial"/>
                <w:sz w:val="22"/>
                <w:szCs w:val="22"/>
              </w:rPr>
            </w:pPr>
            <w:r>
              <w:rPr>
                <w:rFonts w:ascii="Arial" w:hAnsi="Arial" w:cs="Arial"/>
                <w:sz w:val="22"/>
                <w:szCs w:val="22"/>
              </w:rPr>
              <w:t>6.2 (alle REQ)</w:t>
            </w:r>
          </w:p>
          <w:p w:rsidR="00014312" w:rsidRPr="00375127" w:rsidRDefault="004A5496" w:rsidP="004A5496">
            <w:pPr>
              <w:rPr>
                <w:rFonts w:ascii="Arial" w:hAnsi="Arial" w:cs="Arial"/>
                <w:sz w:val="22"/>
                <w:szCs w:val="22"/>
              </w:rPr>
            </w:pPr>
            <w:r>
              <w:rPr>
                <w:rFonts w:ascii="Arial" w:hAnsi="Arial" w:cs="Arial"/>
                <w:sz w:val="22"/>
                <w:szCs w:val="22"/>
              </w:rPr>
              <w:t>7.1.1 (REQ 6)</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13.3</w:t>
            </w: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Punkt 13.1 og 13.2 får anvendelse i samsvar med nasjonale regler for erstatningsansvar.</w:t>
            </w:r>
          </w:p>
        </w:tc>
        <w:tc>
          <w:tcPr>
            <w:tcW w:w="1843" w:type="dxa"/>
            <w:shd w:val="clear" w:color="auto" w:fill="auto"/>
          </w:tcPr>
          <w:p w:rsidR="004A5496" w:rsidRDefault="004A5496" w:rsidP="004A5496">
            <w:pPr>
              <w:rPr>
                <w:rFonts w:ascii="Arial" w:hAnsi="Arial" w:cs="Arial"/>
                <w:sz w:val="22"/>
                <w:szCs w:val="22"/>
              </w:rPr>
            </w:pPr>
            <w:r>
              <w:rPr>
                <w:rFonts w:ascii="Arial" w:hAnsi="Arial" w:cs="Arial"/>
                <w:sz w:val="22"/>
                <w:szCs w:val="22"/>
              </w:rPr>
              <w:t xml:space="preserve">EN 319 401, </w:t>
            </w:r>
          </w:p>
          <w:p w:rsidR="00014312" w:rsidRPr="00375127" w:rsidRDefault="004A5496" w:rsidP="004A5496">
            <w:pPr>
              <w:rPr>
                <w:rFonts w:ascii="Arial" w:hAnsi="Arial" w:cs="Arial"/>
                <w:sz w:val="22"/>
                <w:szCs w:val="22"/>
              </w:rPr>
            </w:pPr>
            <w:r>
              <w:rPr>
                <w:rFonts w:ascii="Arial" w:hAnsi="Arial" w:cs="Arial"/>
                <w:sz w:val="22"/>
                <w:szCs w:val="22"/>
              </w:rPr>
              <w:t>7.1.1 (REQ 4)</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15</w:t>
            </w: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xml:space="preserve">Når det er mulig, skal tillitstjenester og sluttbrukerprodukter som benyttes ved levering av slik tjenester, gjøres tilgjengelige for personer med nedsatt funksjonsevne. </w:t>
            </w:r>
          </w:p>
        </w:tc>
        <w:tc>
          <w:tcPr>
            <w:tcW w:w="1843" w:type="dxa"/>
            <w:shd w:val="clear" w:color="auto" w:fill="auto"/>
          </w:tcPr>
          <w:p w:rsidR="004A5496" w:rsidRDefault="004A5496" w:rsidP="004A5496">
            <w:pPr>
              <w:rPr>
                <w:rFonts w:ascii="Arial" w:hAnsi="Arial" w:cs="Arial"/>
                <w:sz w:val="22"/>
                <w:szCs w:val="22"/>
              </w:rPr>
            </w:pPr>
            <w:r>
              <w:rPr>
                <w:rFonts w:ascii="Arial" w:hAnsi="Arial" w:cs="Arial"/>
                <w:sz w:val="22"/>
                <w:szCs w:val="22"/>
              </w:rPr>
              <w:t xml:space="preserve">EN 319 401, </w:t>
            </w:r>
          </w:p>
          <w:p w:rsidR="004A5496" w:rsidRDefault="004A5496" w:rsidP="004A5496">
            <w:pPr>
              <w:rPr>
                <w:rFonts w:ascii="Arial" w:hAnsi="Arial" w:cs="Arial"/>
                <w:sz w:val="22"/>
                <w:szCs w:val="22"/>
              </w:rPr>
            </w:pPr>
            <w:r w:rsidRPr="00C17A88">
              <w:rPr>
                <w:rFonts w:ascii="Arial" w:hAnsi="Arial" w:cs="Arial"/>
                <w:sz w:val="22"/>
                <w:szCs w:val="22"/>
              </w:rPr>
              <w:t>7.13</w:t>
            </w:r>
            <w:r>
              <w:rPr>
                <w:rFonts w:ascii="Arial" w:hAnsi="Arial" w:cs="Arial"/>
                <w:sz w:val="22"/>
                <w:szCs w:val="22"/>
              </w:rPr>
              <w:t xml:space="preserve"> (REQ 2, 3, 4)</w:t>
            </w:r>
          </w:p>
          <w:p w:rsidR="00014312" w:rsidRPr="00375127" w:rsidRDefault="00014312" w:rsidP="00051ED7">
            <w:pPr>
              <w:rPr>
                <w:rFonts w:ascii="Arial" w:hAnsi="Arial" w:cs="Arial"/>
                <w:sz w:val="22"/>
                <w:szCs w:val="22"/>
              </w:rPr>
            </w:pP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19.1</w:t>
            </w: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Kvalifiserte og ikke-kvalifiserte tilbydere av tillitstjenester skal treffe egnede tekniske og organisatoriske tiltak for å håndtere sikkerhetsrisikoer i forbindelse med tillitstjenestene de leverer. Idet det tas hensyn til den siste teknologiske utviklingen, skal nevnte tiltak sikre at sikkerhetsnivået står i forhold til graden av risiko. Det skal særlig treffes tiltak for å forebygge og minimere virkningen av sikkerhetshendelser samt for å underrette berørte parter om skadevirkningene av slike hendelser.</w:t>
            </w:r>
          </w:p>
        </w:tc>
        <w:tc>
          <w:tcPr>
            <w:tcW w:w="1843" w:type="dxa"/>
            <w:shd w:val="clear" w:color="auto" w:fill="auto"/>
          </w:tcPr>
          <w:p w:rsidR="004A5496" w:rsidRDefault="004A5496" w:rsidP="004A5496">
            <w:pPr>
              <w:rPr>
                <w:rFonts w:ascii="Arial" w:hAnsi="Arial" w:cs="Arial"/>
                <w:sz w:val="22"/>
                <w:szCs w:val="22"/>
              </w:rPr>
            </w:pPr>
            <w:r w:rsidRPr="00C17A88">
              <w:rPr>
                <w:rFonts w:ascii="Arial" w:hAnsi="Arial" w:cs="Arial"/>
                <w:sz w:val="22"/>
                <w:szCs w:val="22"/>
              </w:rPr>
              <w:t xml:space="preserve">EN 319 401, </w:t>
            </w:r>
          </w:p>
          <w:p w:rsidR="004A5496" w:rsidRDefault="004A5496" w:rsidP="004A5496">
            <w:pPr>
              <w:rPr>
                <w:rFonts w:ascii="Arial" w:hAnsi="Arial" w:cs="Arial"/>
                <w:sz w:val="22"/>
                <w:szCs w:val="22"/>
              </w:rPr>
            </w:pPr>
            <w:r w:rsidRPr="00C17A88">
              <w:rPr>
                <w:rFonts w:ascii="Arial" w:hAnsi="Arial" w:cs="Arial"/>
                <w:sz w:val="22"/>
                <w:szCs w:val="22"/>
              </w:rPr>
              <w:t>5</w:t>
            </w:r>
            <w:r>
              <w:rPr>
                <w:rFonts w:ascii="Arial" w:hAnsi="Arial" w:cs="Arial"/>
                <w:sz w:val="22"/>
                <w:szCs w:val="22"/>
              </w:rPr>
              <w:t xml:space="preserve"> (alle REQ)</w:t>
            </w:r>
            <w:r w:rsidRPr="00C17A88">
              <w:rPr>
                <w:rFonts w:ascii="Arial" w:hAnsi="Arial" w:cs="Arial"/>
                <w:sz w:val="22"/>
                <w:szCs w:val="22"/>
              </w:rPr>
              <w:t xml:space="preserve"> </w:t>
            </w:r>
          </w:p>
          <w:p w:rsidR="004A5496" w:rsidRDefault="004A5496" w:rsidP="004A5496">
            <w:pPr>
              <w:rPr>
                <w:rFonts w:ascii="Arial" w:hAnsi="Arial" w:cs="Arial"/>
                <w:sz w:val="22"/>
                <w:szCs w:val="22"/>
              </w:rPr>
            </w:pPr>
            <w:r w:rsidRPr="00C17A88">
              <w:rPr>
                <w:rFonts w:ascii="Arial" w:hAnsi="Arial" w:cs="Arial"/>
                <w:sz w:val="22"/>
                <w:szCs w:val="22"/>
              </w:rPr>
              <w:t>6. 3</w:t>
            </w:r>
            <w:r>
              <w:rPr>
                <w:rFonts w:ascii="Arial" w:hAnsi="Arial" w:cs="Arial"/>
                <w:sz w:val="22"/>
                <w:szCs w:val="22"/>
              </w:rPr>
              <w:t xml:space="preserve"> (alle REQ)</w:t>
            </w:r>
            <w:r w:rsidRPr="00C17A88">
              <w:rPr>
                <w:rFonts w:ascii="Arial" w:hAnsi="Arial" w:cs="Arial"/>
                <w:sz w:val="22"/>
                <w:szCs w:val="22"/>
              </w:rPr>
              <w:t xml:space="preserve"> </w:t>
            </w:r>
          </w:p>
          <w:p w:rsidR="004A5496" w:rsidRDefault="004A5496" w:rsidP="004A5496">
            <w:pPr>
              <w:rPr>
                <w:rFonts w:ascii="Arial" w:hAnsi="Arial" w:cs="Arial"/>
                <w:sz w:val="22"/>
                <w:szCs w:val="22"/>
              </w:rPr>
            </w:pPr>
            <w:r w:rsidRPr="00C17A88">
              <w:rPr>
                <w:rFonts w:ascii="Arial" w:hAnsi="Arial" w:cs="Arial"/>
                <w:sz w:val="22"/>
                <w:szCs w:val="22"/>
              </w:rPr>
              <w:t>7</w:t>
            </w:r>
            <w:r>
              <w:rPr>
                <w:rFonts w:ascii="Arial" w:hAnsi="Arial" w:cs="Arial"/>
                <w:sz w:val="22"/>
                <w:szCs w:val="22"/>
              </w:rPr>
              <w:t xml:space="preserve"> (alle REQ)</w:t>
            </w:r>
          </w:p>
          <w:p w:rsidR="004A5496" w:rsidRDefault="004A5496" w:rsidP="00051ED7">
            <w:pPr>
              <w:rPr>
                <w:rFonts w:ascii="Arial" w:hAnsi="Arial" w:cs="Arial"/>
                <w:sz w:val="22"/>
                <w:szCs w:val="22"/>
              </w:rPr>
            </w:pPr>
          </w:p>
          <w:p w:rsidR="004A5496" w:rsidRDefault="00014312" w:rsidP="00051ED7">
            <w:pPr>
              <w:rPr>
                <w:rFonts w:ascii="Arial" w:hAnsi="Arial" w:cs="Arial"/>
                <w:sz w:val="22"/>
                <w:szCs w:val="22"/>
              </w:rPr>
            </w:pPr>
            <w:r w:rsidRPr="00375127">
              <w:rPr>
                <w:rFonts w:ascii="Arial" w:hAnsi="Arial" w:cs="Arial"/>
                <w:sz w:val="22"/>
                <w:szCs w:val="22"/>
              </w:rPr>
              <w:t>EN 319</w:t>
            </w:r>
            <w:r w:rsidR="006E703D" w:rsidRPr="00375127">
              <w:rPr>
                <w:rFonts w:ascii="Arial" w:hAnsi="Arial" w:cs="Arial"/>
                <w:sz w:val="22"/>
                <w:szCs w:val="22"/>
              </w:rPr>
              <w:t> </w:t>
            </w:r>
            <w:r w:rsidRPr="00375127">
              <w:rPr>
                <w:rFonts w:ascii="Arial" w:hAnsi="Arial" w:cs="Arial"/>
                <w:sz w:val="22"/>
                <w:szCs w:val="22"/>
              </w:rPr>
              <w:t>421</w:t>
            </w:r>
            <w:r w:rsidR="004A5496">
              <w:rPr>
                <w:rFonts w:ascii="Arial" w:hAnsi="Arial" w:cs="Arial"/>
                <w:sz w:val="22"/>
                <w:szCs w:val="22"/>
              </w:rPr>
              <w:t xml:space="preserve">, </w:t>
            </w:r>
          </w:p>
          <w:p w:rsidR="00014312" w:rsidRPr="00375127" w:rsidRDefault="006E703D" w:rsidP="00051ED7">
            <w:pPr>
              <w:rPr>
                <w:rFonts w:ascii="Arial" w:hAnsi="Arial" w:cs="Arial"/>
                <w:sz w:val="22"/>
                <w:szCs w:val="22"/>
              </w:rPr>
            </w:pPr>
            <w:r w:rsidRPr="00375127">
              <w:rPr>
                <w:rFonts w:ascii="Arial" w:hAnsi="Arial" w:cs="Arial"/>
                <w:sz w:val="22"/>
                <w:szCs w:val="22"/>
              </w:rPr>
              <w:t>7.8,</w:t>
            </w:r>
            <w:r w:rsidR="00014DD0" w:rsidRPr="00375127">
              <w:rPr>
                <w:rFonts w:ascii="Arial" w:hAnsi="Arial" w:cs="Arial"/>
                <w:sz w:val="22"/>
                <w:szCs w:val="22"/>
              </w:rPr>
              <w:t xml:space="preserve"> </w:t>
            </w:r>
            <w:r w:rsidRPr="00375127">
              <w:rPr>
                <w:rFonts w:ascii="Arial" w:hAnsi="Arial" w:cs="Arial"/>
                <w:sz w:val="22"/>
                <w:szCs w:val="22"/>
              </w:rPr>
              <w:t>7.9, 7.10, 7.12, 7.13</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19.2</w:t>
            </w: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xml:space="preserve">Kvalifiserte og ikke-kvalifiserte tilbydere av tillitstjenester skal så snart som mulig og senest 24 timer etter å ha fått kjennskap til sikkerhetsbrudd eller tap av integritet som i betydelig grad påvirker tillitstjenesten eller </w:t>
            </w:r>
            <w:r w:rsidRPr="00375127">
              <w:rPr>
                <w:rFonts w:ascii="Arial" w:hAnsi="Arial" w:cs="Arial"/>
                <w:sz w:val="22"/>
                <w:szCs w:val="22"/>
              </w:rPr>
              <w:lastRenderedPageBreak/>
              <w:t>personopplysninger som oppbevares i forbindelse med levering av tjenesten, underrette tilsynsorganet og eventuelt andre berørte organer, for eksempel vedkommende nasjonale organ for informasjonssikkerhet eller personvernmyndighet.</w:t>
            </w:r>
          </w:p>
        </w:tc>
        <w:tc>
          <w:tcPr>
            <w:tcW w:w="1843" w:type="dxa"/>
            <w:shd w:val="clear" w:color="auto" w:fill="auto"/>
          </w:tcPr>
          <w:p w:rsidR="004A5496" w:rsidRDefault="004A5496" w:rsidP="004A5496">
            <w:pPr>
              <w:rPr>
                <w:rFonts w:ascii="Arial" w:hAnsi="Arial" w:cs="Arial"/>
                <w:sz w:val="22"/>
                <w:szCs w:val="22"/>
              </w:rPr>
            </w:pPr>
            <w:r>
              <w:rPr>
                <w:rFonts w:ascii="Arial" w:hAnsi="Arial" w:cs="Arial"/>
                <w:sz w:val="22"/>
                <w:szCs w:val="22"/>
              </w:rPr>
              <w:lastRenderedPageBreak/>
              <w:t xml:space="preserve">EN 319 401, </w:t>
            </w:r>
          </w:p>
          <w:p w:rsidR="004A5496" w:rsidRDefault="004A5496" w:rsidP="004A5496">
            <w:pPr>
              <w:rPr>
                <w:rFonts w:ascii="Arial" w:hAnsi="Arial" w:cs="Arial"/>
                <w:sz w:val="22"/>
                <w:szCs w:val="22"/>
              </w:rPr>
            </w:pPr>
            <w:r w:rsidRPr="00C17A88">
              <w:rPr>
                <w:rFonts w:ascii="Arial" w:hAnsi="Arial" w:cs="Arial"/>
                <w:sz w:val="22"/>
                <w:szCs w:val="22"/>
              </w:rPr>
              <w:t>7.9</w:t>
            </w:r>
            <w:r>
              <w:rPr>
                <w:rFonts w:ascii="Arial" w:hAnsi="Arial" w:cs="Arial"/>
                <w:sz w:val="22"/>
                <w:szCs w:val="22"/>
              </w:rPr>
              <w:t xml:space="preserve"> (alle REQ)</w:t>
            </w:r>
            <w:r w:rsidRPr="00C17A88">
              <w:rPr>
                <w:rFonts w:ascii="Arial" w:hAnsi="Arial" w:cs="Arial"/>
                <w:sz w:val="22"/>
                <w:szCs w:val="22"/>
              </w:rPr>
              <w:t xml:space="preserve"> </w:t>
            </w:r>
          </w:p>
          <w:p w:rsidR="004A5496" w:rsidRPr="00C17A88" w:rsidRDefault="004A5496" w:rsidP="004A5496">
            <w:pPr>
              <w:rPr>
                <w:rFonts w:ascii="Arial" w:hAnsi="Arial" w:cs="Arial"/>
                <w:sz w:val="22"/>
                <w:szCs w:val="22"/>
              </w:rPr>
            </w:pPr>
            <w:r w:rsidRPr="00C17A88">
              <w:rPr>
                <w:rFonts w:ascii="Arial" w:hAnsi="Arial" w:cs="Arial"/>
                <w:sz w:val="22"/>
                <w:szCs w:val="22"/>
              </w:rPr>
              <w:t>7.11</w:t>
            </w:r>
            <w:r>
              <w:rPr>
                <w:rFonts w:ascii="Arial" w:hAnsi="Arial" w:cs="Arial"/>
                <w:sz w:val="22"/>
                <w:szCs w:val="22"/>
              </w:rPr>
              <w:t xml:space="preserve"> (alle REQ)</w:t>
            </w:r>
          </w:p>
          <w:p w:rsidR="004A5496" w:rsidRDefault="004A5496" w:rsidP="00051ED7">
            <w:pPr>
              <w:rPr>
                <w:rFonts w:ascii="Arial" w:hAnsi="Arial" w:cs="Arial"/>
                <w:sz w:val="22"/>
                <w:szCs w:val="22"/>
              </w:rPr>
            </w:pPr>
          </w:p>
          <w:p w:rsidR="004A5496" w:rsidRDefault="006E703D" w:rsidP="00051ED7">
            <w:pPr>
              <w:rPr>
                <w:rFonts w:ascii="Arial" w:hAnsi="Arial" w:cs="Arial"/>
                <w:sz w:val="22"/>
                <w:szCs w:val="22"/>
              </w:rPr>
            </w:pPr>
            <w:r w:rsidRPr="00375127">
              <w:rPr>
                <w:rFonts w:ascii="Arial" w:hAnsi="Arial" w:cs="Arial"/>
                <w:sz w:val="22"/>
                <w:szCs w:val="22"/>
              </w:rPr>
              <w:t>EN 319</w:t>
            </w:r>
            <w:r w:rsidR="003C13DC" w:rsidRPr="00375127">
              <w:rPr>
                <w:rFonts w:ascii="Arial" w:hAnsi="Arial" w:cs="Arial"/>
                <w:sz w:val="22"/>
                <w:szCs w:val="22"/>
              </w:rPr>
              <w:t> </w:t>
            </w:r>
            <w:r w:rsidRPr="00375127">
              <w:rPr>
                <w:rFonts w:ascii="Arial" w:hAnsi="Arial" w:cs="Arial"/>
                <w:sz w:val="22"/>
                <w:szCs w:val="22"/>
              </w:rPr>
              <w:t>421</w:t>
            </w:r>
            <w:r w:rsidR="004A5496">
              <w:rPr>
                <w:rFonts w:ascii="Arial" w:hAnsi="Arial" w:cs="Arial"/>
                <w:sz w:val="22"/>
                <w:szCs w:val="22"/>
              </w:rPr>
              <w:t xml:space="preserve">, </w:t>
            </w:r>
          </w:p>
          <w:p w:rsidR="006E703D" w:rsidRPr="00375127" w:rsidRDefault="003C13DC" w:rsidP="00051ED7">
            <w:pPr>
              <w:rPr>
                <w:rFonts w:ascii="Arial" w:hAnsi="Arial" w:cs="Arial"/>
                <w:sz w:val="22"/>
                <w:szCs w:val="22"/>
              </w:rPr>
            </w:pPr>
            <w:r w:rsidRPr="00375127">
              <w:rPr>
                <w:rFonts w:ascii="Arial" w:hAnsi="Arial" w:cs="Arial"/>
                <w:sz w:val="22"/>
                <w:szCs w:val="22"/>
              </w:rPr>
              <w:t>7.11</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xml:space="preserve">24.2 </w:t>
            </w:r>
          </w:p>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r w:rsidRPr="00375127">
              <w:rPr>
                <w:rFonts w:ascii="Arial" w:hAnsi="Arial" w:cs="Arial"/>
                <w:sz w:val="22"/>
                <w:szCs w:val="22"/>
              </w:rPr>
              <w:t>24.2 a)</w:t>
            </w: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xml:space="preserve">En kvalifisert tilbyder av tillitstjenester som tilbyr kvalifiserte tillitstjenester, skal: </w:t>
            </w:r>
          </w:p>
          <w:p w:rsidR="00014312" w:rsidRPr="00375127" w:rsidRDefault="00014312" w:rsidP="00051ED7">
            <w:pPr>
              <w:rPr>
                <w:rFonts w:ascii="Arial" w:hAnsi="Arial" w:cs="Arial"/>
                <w:sz w:val="22"/>
                <w:szCs w:val="22"/>
              </w:rPr>
            </w:pPr>
            <w:r w:rsidRPr="00375127">
              <w:rPr>
                <w:rFonts w:ascii="Arial" w:hAnsi="Arial" w:cs="Arial"/>
                <w:sz w:val="22"/>
                <w:szCs w:val="22"/>
              </w:rPr>
              <w:t xml:space="preserve"> </w:t>
            </w:r>
          </w:p>
          <w:p w:rsidR="00014312" w:rsidRPr="00375127" w:rsidRDefault="00014312" w:rsidP="00051ED7">
            <w:pPr>
              <w:rPr>
                <w:rFonts w:ascii="Arial" w:hAnsi="Arial" w:cs="Arial"/>
                <w:sz w:val="22"/>
                <w:szCs w:val="22"/>
              </w:rPr>
            </w:pPr>
            <w:r w:rsidRPr="00375127">
              <w:rPr>
                <w:rFonts w:ascii="Arial" w:hAnsi="Arial" w:cs="Arial"/>
                <w:sz w:val="22"/>
                <w:szCs w:val="22"/>
              </w:rPr>
              <w:t xml:space="preserve">- underrette tilsynsorganet om eventuelle endringer i leveringen av sine kvalifiserte tillitstjenester, og om en eventuell hensikt om å innstille denne virksomheten; </w:t>
            </w:r>
          </w:p>
        </w:tc>
        <w:tc>
          <w:tcPr>
            <w:tcW w:w="1843" w:type="dxa"/>
            <w:shd w:val="clear" w:color="auto" w:fill="auto"/>
          </w:tcPr>
          <w:p w:rsidR="00924BDF" w:rsidRDefault="00924BDF" w:rsidP="00924BDF">
            <w:pPr>
              <w:rPr>
                <w:rFonts w:ascii="Arial" w:hAnsi="Arial" w:cs="Arial"/>
                <w:sz w:val="22"/>
                <w:szCs w:val="22"/>
              </w:rPr>
            </w:pPr>
            <w:r>
              <w:rPr>
                <w:rFonts w:ascii="Arial" w:hAnsi="Arial" w:cs="Arial"/>
                <w:sz w:val="22"/>
                <w:szCs w:val="22"/>
              </w:rPr>
              <w:t xml:space="preserve">EN 319 401, </w:t>
            </w:r>
          </w:p>
          <w:p w:rsidR="00924BDF" w:rsidRDefault="00924BDF" w:rsidP="00924BDF">
            <w:pPr>
              <w:rPr>
                <w:rFonts w:ascii="Arial" w:hAnsi="Arial" w:cs="Arial"/>
                <w:sz w:val="22"/>
                <w:szCs w:val="22"/>
              </w:rPr>
            </w:pPr>
            <w:r w:rsidRPr="00C17A88">
              <w:rPr>
                <w:rFonts w:ascii="Arial" w:hAnsi="Arial" w:cs="Arial"/>
                <w:sz w:val="22"/>
                <w:szCs w:val="22"/>
              </w:rPr>
              <w:t>6.1</w:t>
            </w:r>
            <w:r>
              <w:rPr>
                <w:rFonts w:ascii="Arial" w:hAnsi="Arial" w:cs="Arial"/>
                <w:sz w:val="22"/>
                <w:szCs w:val="22"/>
              </w:rPr>
              <w:t xml:space="preserve"> (alle REQ) </w:t>
            </w:r>
          </w:p>
          <w:p w:rsidR="00924BDF" w:rsidRPr="00C17A88" w:rsidRDefault="00924BDF" w:rsidP="00924BDF">
            <w:pPr>
              <w:rPr>
                <w:rFonts w:ascii="Arial" w:hAnsi="Arial" w:cs="Arial"/>
                <w:sz w:val="22"/>
                <w:szCs w:val="22"/>
              </w:rPr>
            </w:pPr>
            <w:r>
              <w:rPr>
                <w:rFonts w:ascii="Arial" w:hAnsi="Arial" w:cs="Arial"/>
                <w:sz w:val="22"/>
                <w:szCs w:val="22"/>
              </w:rPr>
              <w:t>7.12 (REQ 3)</w:t>
            </w:r>
          </w:p>
          <w:p w:rsidR="00924BDF" w:rsidRDefault="00924BDF" w:rsidP="00051ED7">
            <w:pPr>
              <w:rPr>
                <w:rFonts w:ascii="Arial" w:hAnsi="Arial" w:cs="Arial"/>
                <w:sz w:val="22"/>
                <w:szCs w:val="22"/>
              </w:rPr>
            </w:pPr>
          </w:p>
          <w:p w:rsidR="00924BDF" w:rsidRDefault="00924BDF" w:rsidP="00051ED7">
            <w:pPr>
              <w:rPr>
                <w:rFonts w:ascii="Arial" w:hAnsi="Arial" w:cs="Arial"/>
                <w:sz w:val="22"/>
                <w:szCs w:val="22"/>
              </w:rPr>
            </w:pPr>
            <w:r>
              <w:rPr>
                <w:rFonts w:ascii="Arial" w:hAnsi="Arial" w:cs="Arial"/>
                <w:sz w:val="22"/>
                <w:szCs w:val="22"/>
              </w:rPr>
              <w:t xml:space="preserve">EN 319 421, </w:t>
            </w:r>
          </w:p>
          <w:p w:rsidR="00014312" w:rsidRPr="00375127" w:rsidRDefault="00014312" w:rsidP="00051ED7">
            <w:pPr>
              <w:rPr>
                <w:rFonts w:ascii="Arial" w:hAnsi="Arial" w:cs="Arial"/>
                <w:color w:val="FF0000"/>
                <w:sz w:val="22"/>
                <w:szCs w:val="22"/>
              </w:rPr>
            </w:pPr>
            <w:r w:rsidRPr="00375127">
              <w:rPr>
                <w:rFonts w:ascii="Arial" w:hAnsi="Arial" w:cs="Arial"/>
                <w:sz w:val="22"/>
                <w:szCs w:val="22"/>
              </w:rPr>
              <w:t xml:space="preserve">6.2 </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24.2 b)</w:t>
            </w:r>
          </w:p>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ha personale og eventuelt underleverandører med den nødvendige sakkunnskap, pålitelighet, erfaring og kvalifikasjoner som har fått egnet opplæring med hensyn til sikkerhet og regler for vern av personopplysninger, og skal anvende administrative og forvaltningsmessige fremgangsmåter som er i samsvar med europeiske og internasjonale standarder;</w:t>
            </w:r>
          </w:p>
        </w:tc>
        <w:tc>
          <w:tcPr>
            <w:tcW w:w="1843" w:type="dxa"/>
            <w:shd w:val="clear" w:color="auto" w:fill="auto"/>
          </w:tcPr>
          <w:p w:rsidR="00924BDF" w:rsidRDefault="00924BDF" w:rsidP="00924BDF">
            <w:pPr>
              <w:rPr>
                <w:rFonts w:ascii="Arial" w:hAnsi="Arial" w:cs="Arial"/>
                <w:sz w:val="22"/>
                <w:szCs w:val="22"/>
              </w:rPr>
            </w:pPr>
            <w:r>
              <w:rPr>
                <w:rFonts w:ascii="Arial" w:hAnsi="Arial" w:cs="Arial"/>
                <w:sz w:val="22"/>
                <w:szCs w:val="22"/>
              </w:rPr>
              <w:t>EN 319 401,</w:t>
            </w:r>
          </w:p>
          <w:p w:rsidR="00924BDF" w:rsidRDefault="00924BDF" w:rsidP="00924BDF">
            <w:pPr>
              <w:rPr>
                <w:rFonts w:ascii="Arial" w:hAnsi="Arial" w:cs="Arial"/>
                <w:sz w:val="22"/>
                <w:szCs w:val="22"/>
              </w:rPr>
            </w:pPr>
            <w:r w:rsidRPr="00C17A88">
              <w:rPr>
                <w:rFonts w:ascii="Arial" w:hAnsi="Arial" w:cs="Arial"/>
                <w:sz w:val="22"/>
                <w:szCs w:val="22"/>
              </w:rPr>
              <w:t>7.1</w:t>
            </w:r>
            <w:r>
              <w:rPr>
                <w:rFonts w:ascii="Arial" w:hAnsi="Arial" w:cs="Arial"/>
                <w:sz w:val="22"/>
                <w:szCs w:val="22"/>
              </w:rPr>
              <w:t xml:space="preserve"> (alle REQ)</w:t>
            </w:r>
            <w:r w:rsidRPr="00C17A88">
              <w:rPr>
                <w:rFonts w:ascii="Arial" w:hAnsi="Arial" w:cs="Arial"/>
                <w:sz w:val="22"/>
                <w:szCs w:val="22"/>
              </w:rPr>
              <w:t xml:space="preserve"> </w:t>
            </w:r>
          </w:p>
          <w:p w:rsidR="00924BDF" w:rsidRDefault="00924BDF" w:rsidP="00924BDF">
            <w:pPr>
              <w:rPr>
                <w:rFonts w:ascii="Arial" w:hAnsi="Arial" w:cs="Arial"/>
                <w:sz w:val="22"/>
                <w:szCs w:val="22"/>
              </w:rPr>
            </w:pPr>
            <w:r w:rsidRPr="00C17A88">
              <w:rPr>
                <w:rFonts w:ascii="Arial" w:hAnsi="Arial" w:cs="Arial"/>
                <w:sz w:val="22"/>
                <w:szCs w:val="22"/>
              </w:rPr>
              <w:t>7.2</w:t>
            </w:r>
            <w:r>
              <w:rPr>
                <w:rFonts w:ascii="Arial" w:hAnsi="Arial" w:cs="Arial"/>
                <w:sz w:val="22"/>
                <w:szCs w:val="22"/>
              </w:rPr>
              <w:t xml:space="preserve"> (REQ 1, 2, 3, 13)</w:t>
            </w:r>
          </w:p>
          <w:p w:rsidR="00924BDF" w:rsidRDefault="00924BDF" w:rsidP="00051ED7">
            <w:pPr>
              <w:rPr>
                <w:rFonts w:ascii="Arial" w:hAnsi="Arial" w:cs="Arial"/>
                <w:sz w:val="22"/>
                <w:szCs w:val="22"/>
              </w:rPr>
            </w:pPr>
          </w:p>
          <w:p w:rsidR="00924BDF" w:rsidRDefault="00924BDF" w:rsidP="00051ED7">
            <w:pPr>
              <w:rPr>
                <w:rFonts w:ascii="Arial" w:hAnsi="Arial" w:cs="Arial"/>
                <w:sz w:val="22"/>
                <w:szCs w:val="22"/>
              </w:rPr>
            </w:pPr>
            <w:r>
              <w:rPr>
                <w:rFonts w:ascii="Arial" w:hAnsi="Arial" w:cs="Arial"/>
                <w:sz w:val="22"/>
                <w:szCs w:val="22"/>
              </w:rPr>
              <w:t xml:space="preserve">EN 319 421, </w:t>
            </w:r>
          </w:p>
          <w:p w:rsidR="00014312" w:rsidRPr="00375127" w:rsidRDefault="00E26332" w:rsidP="00051ED7">
            <w:pPr>
              <w:rPr>
                <w:rFonts w:ascii="Arial" w:hAnsi="Arial" w:cs="Arial"/>
                <w:sz w:val="22"/>
                <w:szCs w:val="22"/>
              </w:rPr>
            </w:pPr>
            <w:r w:rsidRPr="00375127">
              <w:rPr>
                <w:rFonts w:ascii="Arial" w:hAnsi="Arial" w:cs="Arial"/>
                <w:sz w:val="22"/>
                <w:szCs w:val="22"/>
              </w:rPr>
              <w:t>7.2, 7.3</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24.2 c)</w:t>
            </w:r>
          </w:p>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xml:space="preserve">- når det gjelder risikoen for erstatningsansvar, jf. artikkel 13, ha tilstrekkelige økonomiske midler og/eller tegne en egnet </w:t>
            </w:r>
            <w:r w:rsidRPr="00375127">
              <w:rPr>
                <w:rFonts w:ascii="Arial" w:hAnsi="Arial" w:cs="Arial"/>
                <w:sz w:val="22"/>
                <w:szCs w:val="22"/>
              </w:rPr>
              <w:lastRenderedPageBreak/>
              <w:t xml:space="preserve">ansvarsforsikring i samsvar med nasjonal lovgivning; </w:t>
            </w:r>
          </w:p>
        </w:tc>
        <w:tc>
          <w:tcPr>
            <w:tcW w:w="1843" w:type="dxa"/>
            <w:shd w:val="clear" w:color="auto" w:fill="auto"/>
          </w:tcPr>
          <w:p w:rsidR="00924BDF" w:rsidRDefault="00924BDF" w:rsidP="00924BDF">
            <w:pPr>
              <w:rPr>
                <w:rFonts w:ascii="Arial" w:hAnsi="Arial" w:cs="Arial"/>
                <w:sz w:val="22"/>
                <w:szCs w:val="22"/>
              </w:rPr>
            </w:pPr>
            <w:r>
              <w:rPr>
                <w:rFonts w:ascii="Arial" w:hAnsi="Arial" w:cs="Arial"/>
                <w:sz w:val="22"/>
                <w:szCs w:val="22"/>
              </w:rPr>
              <w:lastRenderedPageBreak/>
              <w:t xml:space="preserve">EN 319 401, </w:t>
            </w:r>
            <w:r w:rsidRPr="00C17A88">
              <w:rPr>
                <w:rFonts w:ascii="Arial" w:hAnsi="Arial" w:cs="Arial"/>
                <w:sz w:val="22"/>
                <w:szCs w:val="22"/>
              </w:rPr>
              <w:t>7.1.1</w:t>
            </w:r>
            <w:r>
              <w:rPr>
                <w:rFonts w:ascii="Arial" w:hAnsi="Arial" w:cs="Arial"/>
                <w:sz w:val="22"/>
                <w:szCs w:val="22"/>
              </w:rPr>
              <w:t xml:space="preserve"> (REQ 4)</w:t>
            </w:r>
          </w:p>
          <w:p w:rsidR="00924BDF" w:rsidRDefault="00924BDF" w:rsidP="00051ED7">
            <w:pPr>
              <w:rPr>
                <w:rFonts w:ascii="Arial" w:hAnsi="Arial" w:cs="Arial"/>
                <w:sz w:val="22"/>
                <w:szCs w:val="22"/>
              </w:rPr>
            </w:pPr>
          </w:p>
          <w:p w:rsidR="00B73751" w:rsidRPr="00375127" w:rsidRDefault="00B73751" w:rsidP="00051ED7">
            <w:pPr>
              <w:rPr>
                <w:rFonts w:ascii="Arial" w:hAnsi="Arial" w:cs="Arial"/>
                <w:sz w:val="22"/>
                <w:szCs w:val="22"/>
              </w:rPr>
            </w:pPr>
            <w:r w:rsidRPr="00375127">
              <w:rPr>
                <w:rFonts w:ascii="Arial" w:hAnsi="Arial" w:cs="Arial"/>
                <w:sz w:val="22"/>
                <w:szCs w:val="22"/>
              </w:rPr>
              <w:t>EN 319 421, punkt 7.2</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24.2 d)</w:t>
            </w:r>
          </w:p>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før inngåelse av et kontraktsforhold, på en tydelig og forståelig måte opplyse enhver person som ønsker å benytte en kvalifisert tillitstjeneste, om de nøyaktige vilkårene for bruk av denne tjenesten, herunder eventuelle bruksbegrensninger;</w:t>
            </w:r>
          </w:p>
        </w:tc>
        <w:tc>
          <w:tcPr>
            <w:tcW w:w="1843" w:type="dxa"/>
            <w:shd w:val="clear" w:color="auto" w:fill="auto"/>
          </w:tcPr>
          <w:p w:rsidR="00924BDF" w:rsidRDefault="00924BDF" w:rsidP="00924BDF">
            <w:pPr>
              <w:rPr>
                <w:rFonts w:ascii="Arial" w:hAnsi="Arial" w:cs="Arial"/>
                <w:sz w:val="22"/>
                <w:szCs w:val="22"/>
              </w:rPr>
            </w:pPr>
            <w:r>
              <w:rPr>
                <w:rFonts w:ascii="Arial" w:hAnsi="Arial" w:cs="Arial"/>
                <w:sz w:val="22"/>
                <w:szCs w:val="22"/>
              </w:rPr>
              <w:t xml:space="preserve">EN 319 401, </w:t>
            </w:r>
          </w:p>
          <w:p w:rsidR="00924BDF" w:rsidRPr="00C17A88" w:rsidRDefault="00924BDF" w:rsidP="00924BDF">
            <w:pPr>
              <w:rPr>
                <w:rFonts w:ascii="Arial" w:hAnsi="Arial" w:cs="Arial"/>
                <w:sz w:val="22"/>
                <w:szCs w:val="22"/>
              </w:rPr>
            </w:pPr>
            <w:r w:rsidRPr="00C17A88">
              <w:rPr>
                <w:rFonts w:ascii="Arial" w:hAnsi="Arial" w:cs="Arial"/>
                <w:sz w:val="22"/>
                <w:szCs w:val="22"/>
              </w:rPr>
              <w:t>6.2</w:t>
            </w:r>
            <w:r>
              <w:rPr>
                <w:rFonts w:ascii="Arial" w:hAnsi="Arial" w:cs="Arial"/>
                <w:sz w:val="22"/>
                <w:szCs w:val="22"/>
              </w:rPr>
              <w:t xml:space="preserve"> (alle REQ)</w:t>
            </w:r>
          </w:p>
          <w:p w:rsidR="00924BDF" w:rsidRDefault="00924BDF" w:rsidP="00051ED7">
            <w:pPr>
              <w:rPr>
                <w:rFonts w:ascii="Arial" w:hAnsi="Arial" w:cs="Arial"/>
                <w:sz w:val="22"/>
                <w:szCs w:val="22"/>
              </w:rPr>
            </w:pPr>
          </w:p>
          <w:p w:rsidR="00924BDF" w:rsidRDefault="00924BDF" w:rsidP="00051ED7">
            <w:pPr>
              <w:rPr>
                <w:rFonts w:ascii="Arial" w:hAnsi="Arial" w:cs="Arial"/>
                <w:sz w:val="22"/>
                <w:szCs w:val="22"/>
              </w:rPr>
            </w:pPr>
            <w:r>
              <w:rPr>
                <w:rFonts w:ascii="Arial" w:hAnsi="Arial" w:cs="Arial"/>
                <w:sz w:val="22"/>
                <w:szCs w:val="22"/>
              </w:rPr>
              <w:t xml:space="preserve">EN 319 421, </w:t>
            </w:r>
          </w:p>
          <w:p w:rsidR="00BE34DD" w:rsidRPr="00375127" w:rsidRDefault="00BE34DD" w:rsidP="00051ED7">
            <w:pPr>
              <w:rPr>
                <w:rFonts w:ascii="Arial" w:hAnsi="Arial" w:cs="Arial"/>
                <w:sz w:val="22"/>
                <w:szCs w:val="22"/>
              </w:rPr>
            </w:pPr>
            <w:r w:rsidRPr="00375127">
              <w:rPr>
                <w:rFonts w:ascii="Arial" w:hAnsi="Arial" w:cs="Arial"/>
                <w:sz w:val="22"/>
                <w:szCs w:val="22"/>
              </w:rPr>
              <w:t>6.3</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A70497" w:rsidRPr="00C17A88" w:rsidTr="00A70497">
        <w:tc>
          <w:tcPr>
            <w:tcW w:w="1135" w:type="dxa"/>
          </w:tcPr>
          <w:p w:rsidR="00A70497" w:rsidRPr="00C17A88" w:rsidRDefault="00A70497" w:rsidP="0038694F">
            <w:pPr>
              <w:rPr>
                <w:rFonts w:ascii="Arial" w:hAnsi="Arial" w:cs="Arial"/>
                <w:sz w:val="22"/>
                <w:szCs w:val="22"/>
              </w:rPr>
            </w:pPr>
            <w:r w:rsidRPr="00C17A88">
              <w:rPr>
                <w:rFonts w:ascii="Arial" w:hAnsi="Arial" w:cs="Arial"/>
                <w:sz w:val="22"/>
                <w:szCs w:val="22"/>
              </w:rPr>
              <w:t>24.2 f)</w:t>
            </w:r>
          </w:p>
          <w:p w:rsidR="00A70497" w:rsidRPr="00C17A88" w:rsidRDefault="00A70497" w:rsidP="0038694F">
            <w:pPr>
              <w:rPr>
                <w:rFonts w:ascii="Arial" w:hAnsi="Arial" w:cs="Arial"/>
                <w:sz w:val="22"/>
                <w:szCs w:val="22"/>
              </w:rPr>
            </w:pPr>
          </w:p>
          <w:p w:rsidR="00A70497" w:rsidRPr="00C17A88" w:rsidRDefault="00A70497" w:rsidP="0038694F">
            <w:pPr>
              <w:rPr>
                <w:rFonts w:ascii="Arial" w:hAnsi="Arial" w:cs="Arial"/>
                <w:sz w:val="22"/>
                <w:szCs w:val="22"/>
              </w:rPr>
            </w:pPr>
          </w:p>
        </w:tc>
        <w:tc>
          <w:tcPr>
            <w:tcW w:w="4110" w:type="dxa"/>
          </w:tcPr>
          <w:p w:rsidR="00A70497" w:rsidRPr="00C17A88" w:rsidRDefault="00A70497" w:rsidP="0038694F">
            <w:pPr>
              <w:rPr>
                <w:rFonts w:ascii="Arial" w:hAnsi="Arial" w:cs="Arial"/>
                <w:sz w:val="22"/>
                <w:szCs w:val="22"/>
              </w:rPr>
            </w:pPr>
            <w:r w:rsidRPr="00C17A88">
              <w:rPr>
                <w:rFonts w:ascii="Arial" w:hAnsi="Arial" w:cs="Arial"/>
                <w:sz w:val="22"/>
                <w:szCs w:val="22"/>
              </w:rPr>
              <w:t xml:space="preserve">- benytte pålitelige systemer til lagring av dataene den mottar, i en kontrollerbar form slik at: </w:t>
            </w:r>
          </w:p>
          <w:p w:rsidR="00A70497" w:rsidRPr="00C17A88" w:rsidRDefault="00A70497" w:rsidP="0038694F">
            <w:pPr>
              <w:rPr>
                <w:rFonts w:ascii="Arial" w:hAnsi="Arial" w:cs="Arial"/>
                <w:sz w:val="22"/>
                <w:szCs w:val="22"/>
              </w:rPr>
            </w:pPr>
            <w:r w:rsidRPr="00C17A88">
              <w:rPr>
                <w:rFonts w:ascii="Arial" w:hAnsi="Arial" w:cs="Arial"/>
                <w:sz w:val="22"/>
                <w:szCs w:val="22"/>
              </w:rPr>
              <w:t>(i) de er offentlig tilgjengelige bare dersom det er innhentet samtykke fra personen som dataene gjelder,</w:t>
            </w:r>
          </w:p>
          <w:p w:rsidR="00A70497" w:rsidRPr="00C17A88" w:rsidRDefault="00A70497" w:rsidP="0038694F">
            <w:pPr>
              <w:rPr>
                <w:rFonts w:ascii="Arial" w:hAnsi="Arial" w:cs="Arial"/>
                <w:sz w:val="22"/>
                <w:szCs w:val="22"/>
              </w:rPr>
            </w:pPr>
            <w:r w:rsidRPr="00C17A88">
              <w:rPr>
                <w:rFonts w:ascii="Arial" w:hAnsi="Arial" w:cs="Arial"/>
                <w:sz w:val="22"/>
                <w:szCs w:val="22"/>
              </w:rPr>
              <w:t>(ii) bare autoriserte personer kan legge inn opplysninger og gjøre endringer i de lagrede dataene,</w:t>
            </w:r>
          </w:p>
          <w:p w:rsidR="00A70497" w:rsidRPr="00C17A88" w:rsidRDefault="00A70497" w:rsidP="0038694F">
            <w:pPr>
              <w:rPr>
                <w:rFonts w:ascii="Arial" w:hAnsi="Arial" w:cs="Arial"/>
                <w:sz w:val="22"/>
                <w:szCs w:val="22"/>
              </w:rPr>
            </w:pPr>
            <w:r w:rsidRPr="00C17A88">
              <w:rPr>
                <w:rFonts w:ascii="Arial" w:hAnsi="Arial" w:cs="Arial"/>
                <w:sz w:val="22"/>
                <w:szCs w:val="22"/>
              </w:rPr>
              <w:t>(iii) dataenes ekthet kan kontrolleres;</w:t>
            </w:r>
          </w:p>
        </w:tc>
        <w:tc>
          <w:tcPr>
            <w:tcW w:w="1843" w:type="dxa"/>
          </w:tcPr>
          <w:p w:rsidR="00A70497" w:rsidRDefault="00A70497" w:rsidP="0038694F">
            <w:pPr>
              <w:rPr>
                <w:rFonts w:ascii="Arial" w:hAnsi="Arial" w:cs="Arial"/>
                <w:sz w:val="22"/>
                <w:szCs w:val="22"/>
              </w:rPr>
            </w:pPr>
            <w:r>
              <w:rPr>
                <w:rFonts w:ascii="Arial" w:hAnsi="Arial" w:cs="Arial"/>
                <w:sz w:val="22"/>
                <w:szCs w:val="22"/>
              </w:rPr>
              <w:t xml:space="preserve">EN 319 401, </w:t>
            </w:r>
          </w:p>
          <w:p w:rsidR="00A70497" w:rsidRDefault="00A70497" w:rsidP="0038694F">
            <w:pPr>
              <w:rPr>
                <w:rFonts w:ascii="Arial" w:hAnsi="Arial" w:cs="Arial"/>
                <w:sz w:val="22"/>
                <w:szCs w:val="22"/>
              </w:rPr>
            </w:pPr>
          </w:p>
          <w:p w:rsidR="00A70497" w:rsidRPr="00604B39" w:rsidRDefault="00A70497" w:rsidP="0038694F">
            <w:pPr>
              <w:rPr>
                <w:rFonts w:ascii="Arial" w:hAnsi="Arial" w:cs="Arial"/>
                <w:sz w:val="22"/>
                <w:szCs w:val="22"/>
              </w:rPr>
            </w:pPr>
            <w:r w:rsidRPr="00604B39">
              <w:rPr>
                <w:rFonts w:ascii="Arial" w:hAnsi="Arial" w:cs="Arial"/>
                <w:sz w:val="22"/>
                <w:szCs w:val="22"/>
              </w:rPr>
              <w:t>7.4 (REQ 1-3, REG 10)</w:t>
            </w:r>
          </w:p>
          <w:p w:rsidR="00A70497" w:rsidRPr="00604B39" w:rsidRDefault="00A70497" w:rsidP="0038694F">
            <w:pPr>
              <w:rPr>
                <w:rFonts w:ascii="Arial" w:hAnsi="Arial" w:cs="Arial"/>
                <w:sz w:val="22"/>
                <w:szCs w:val="22"/>
              </w:rPr>
            </w:pPr>
            <w:r w:rsidRPr="00604B39">
              <w:rPr>
                <w:rFonts w:ascii="Arial" w:hAnsi="Arial" w:cs="Arial"/>
                <w:sz w:val="22"/>
                <w:szCs w:val="22"/>
              </w:rPr>
              <w:t>7.5 (REQ 1)</w:t>
            </w:r>
          </w:p>
          <w:p w:rsidR="00A70497" w:rsidRPr="00604B39" w:rsidRDefault="00A70497" w:rsidP="0038694F">
            <w:pPr>
              <w:rPr>
                <w:rFonts w:ascii="Arial" w:hAnsi="Arial" w:cs="Arial"/>
                <w:sz w:val="22"/>
                <w:szCs w:val="22"/>
              </w:rPr>
            </w:pPr>
            <w:r w:rsidRPr="00604B39">
              <w:rPr>
                <w:rFonts w:ascii="Arial" w:hAnsi="Arial" w:cs="Arial"/>
                <w:sz w:val="22"/>
                <w:szCs w:val="22"/>
              </w:rPr>
              <w:t>7.7 (</w:t>
            </w:r>
            <w:r w:rsidR="002C2B60" w:rsidRPr="00604B39">
              <w:rPr>
                <w:rFonts w:ascii="Arial" w:hAnsi="Arial" w:cs="Arial"/>
                <w:sz w:val="22"/>
                <w:szCs w:val="22"/>
              </w:rPr>
              <w:t>alle REQ</w:t>
            </w:r>
            <w:r w:rsidRPr="00604B39">
              <w:rPr>
                <w:rFonts w:ascii="Arial" w:hAnsi="Arial" w:cs="Arial"/>
                <w:sz w:val="22"/>
                <w:szCs w:val="22"/>
              </w:rPr>
              <w:t xml:space="preserve">) </w:t>
            </w:r>
          </w:p>
          <w:p w:rsidR="00A70497" w:rsidRPr="00604B39" w:rsidRDefault="00A70497" w:rsidP="0038694F">
            <w:pPr>
              <w:rPr>
                <w:rFonts w:ascii="Arial" w:hAnsi="Arial" w:cs="Arial"/>
                <w:sz w:val="22"/>
                <w:szCs w:val="22"/>
              </w:rPr>
            </w:pPr>
            <w:r w:rsidRPr="00604B39">
              <w:rPr>
                <w:rFonts w:ascii="Arial" w:hAnsi="Arial" w:cs="Arial"/>
                <w:sz w:val="22"/>
                <w:szCs w:val="22"/>
              </w:rPr>
              <w:t>7.8 (REQ 15)</w:t>
            </w:r>
          </w:p>
          <w:p w:rsidR="00A70497" w:rsidRPr="00604B39" w:rsidRDefault="00A70497" w:rsidP="0038694F">
            <w:pPr>
              <w:rPr>
                <w:rFonts w:ascii="Arial" w:hAnsi="Arial" w:cs="Arial"/>
                <w:sz w:val="22"/>
                <w:szCs w:val="22"/>
              </w:rPr>
            </w:pPr>
          </w:p>
          <w:p w:rsidR="00A70497" w:rsidRPr="00604B39" w:rsidRDefault="00A70497" w:rsidP="0038694F">
            <w:pPr>
              <w:rPr>
                <w:rFonts w:ascii="Arial" w:hAnsi="Arial" w:cs="Arial"/>
                <w:sz w:val="22"/>
                <w:szCs w:val="22"/>
              </w:rPr>
            </w:pPr>
          </w:p>
          <w:p w:rsidR="00A70497" w:rsidRDefault="00A70497" w:rsidP="0038694F">
            <w:pPr>
              <w:rPr>
                <w:rFonts w:ascii="Arial" w:hAnsi="Arial" w:cs="Arial"/>
                <w:sz w:val="22"/>
                <w:szCs w:val="22"/>
              </w:rPr>
            </w:pPr>
            <w:r>
              <w:rPr>
                <w:rFonts w:ascii="Arial" w:hAnsi="Arial" w:cs="Arial"/>
                <w:sz w:val="22"/>
                <w:szCs w:val="22"/>
              </w:rPr>
              <w:t>EN 319 411-1, 6.5.1 (</w:t>
            </w:r>
            <w:r w:rsidR="002C2B60">
              <w:rPr>
                <w:rFonts w:ascii="Arial" w:hAnsi="Arial" w:cs="Arial"/>
                <w:sz w:val="22"/>
                <w:szCs w:val="22"/>
              </w:rPr>
              <w:t>alle GEN, DIS, SDP</w:t>
            </w:r>
            <w:r>
              <w:rPr>
                <w:rFonts w:ascii="Arial" w:hAnsi="Arial" w:cs="Arial"/>
                <w:sz w:val="22"/>
                <w:szCs w:val="22"/>
              </w:rPr>
              <w:t>)</w:t>
            </w:r>
          </w:p>
          <w:p w:rsidR="00A70497" w:rsidRDefault="00A70497" w:rsidP="0038694F">
            <w:pPr>
              <w:rPr>
                <w:rFonts w:ascii="Arial" w:hAnsi="Arial" w:cs="Arial"/>
                <w:sz w:val="22"/>
                <w:szCs w:val="22"/>
              </w:rPr>
            </w:pPr>
            <w:r>
              <w:rPr>
                <w:rFonts w:ascii="Arial" w:hAnsi="Arial" w:cs="Arial"/>
                <w:sz w:val="22"/>
                <w:szCs w:val="22"/>
              </w:rPr>
              <w:t>6.5.2 (</w:t>
            </w:r>
            <w:r w:rsidR="002C2B60">
              <w:rPr>
                <w:rFonts w:ascii="Arial" w:hAnsi="Arial" w:cs="Arial"/>
                <w:sz w:val="22"/>
                <w:szCs w:val="22"/>
              </w:rPr>
              <w:t>GEN</w:t>
            </w:r>
            <w:r>
              <w:rPr>
                <w:rFonts w:ascii="Arial" w:hAnsi="Arial" w:cs="Arial"/>
                <w:sz w:val="22"/>
                <w:szCs w:val="22"/>
              </w:rPr>
              <w:t xml:space="preserve"> 13)</w:t>
            </w:r>
          </w:p>
          <w:p w:rsidR="00A70497" w:rsidRDefault="00A70497" w:rsidP="0038694F">
            <w:pPr>
              <w:rPr>
                <w:rFonts w:ascii="Arial" w:hAnsi="Arial" w:cs="Arial"/>
                <w:color w:val="C00000"/>
                <w:sz w:val="22"/>
                <w:szCs w:val="22"/>
              </w:rPr>
            </w:pPr>
            <w:r w:rsidRPr="00C17A88">
              <w:rPr>
                <w:rFonts w:ascii="Arial" w:hAnsi="Arial" w:cs="Arial"/>
                <w:sz w:val="22"/>
                <w:szCs w:val="22"/>
              </w:rPr>
              <w:t>6.5</w:t>
            </w:r>
            <w:r w:rsidR="002C2B60">
              <w:rPr>
                <w:rFonts w:ascii="Arial" w:hAnsi="Arial" w:cs="Arial"/>
                <w:sz w:val="22"/>
                <w:szCs w:val="22"/>
              </w:rPr>
              <w:t>.3 (alle GEN</w:t>
            </w:r>
            <w:r>
              <w:rPr>
                <w:rFonts w:ascii="Arial" w:hAnsi="Arial" w:cs="Arial"/>
                <w:sz w:val="22"/>
                <w:szCs w:val="22"/>
              </w:rPr>
              <w:t>)</w:t>
            </w:r>
          </w:p>
          <w:p w:rsidR="00A70497" w:rsidRDefault="002C2B60" w:rsidP="0038694F">
            <w:pPr>
              <w:rPr>
                <w:rFonts w:ascii="Arial" w:hAnsi="Arial" w:cs="Arial"/>
                <w:sz w:val="22"/>
                <w:szCs w:val="22"/>
              </w:rPr>
            </w:pPr>
            <w:r>
              <w:rPr>
                <w:rFonts w:ascii="Arial" w:hAnsi="Arial" w:cs="Arial"/>
                <w:sz w:val="22"/>
                <w:szCs w:val="22"/>
              </w:rPr>
              <w:t>6.5.4 (alle SDP</w:t>
            </w:r>
            <w:r w:rsidR="00A70497">
              <w:rPr>
                <w:rFonts w:ascii="Arial" w:hAnsi="Arial" w:cs="Arial"/>
                <w:sz w:val="22"/>
                <w:szCs w:val="22"/>
              </w:rPr>
              <w:t>)</w:t>
            </w:r>
          </w:p>
          <w:p w:rsidR="00A70497" w:rsidRDefault="00A70497" w:rsidP="0038694F">
            <w:pPr>
              <w:rPr>
                <w:rFonts w:ascii="Arial" w:hAnsi="Arial" w:cs="Arial"/>
                <w:sz w:val="22"/>
                <w:szCs w:val="22"/>
              </w:rPr>
            </w:pPr>
            <w:r>
              <w:rPr>
                <w:rFonts w:ascii="Arial" w:hAnsi="Arial" w:cs="Arial"/>
                <w:sz w:val="22"/>
                <w:szCs w:val="22"/>
              </w:rPr>
              <w:t>6.5.5</w:t>
            </w:r>
            <w:r w:rsidR="002C2B60">
              <w:rPr>
                <w:rFonts w:ascii="Arial" w:hAnsi="Arial" w:cs="Arial"/>
                <w:sz w:val="22"/>
                <w:szCs w:val="22"/>
              </w:rPr>
              <w:t xml:space="preserve"> (alle OVR, GEN, DIS, CSS</w:t>
            </w:r>
            <w:r>
              <w:rPr>
                <w:rFonts w:ascii="Arial" w:hAnsi="Arial" w:cs="Arial"/>
                <w:sz w:val="22"/>
                <w:szCs w:val="22"/>
              </w:rPr>
              <w:t>)</w:t>
            </w:r>
          </w:p>
          <w:p w:rsidR="00A70497" w:rsidRDefault="00A70497" w:rsidP="0038694F">
            <w:pPr>
              <w:rPr>
                <w:rFonts w:ascii="Arial" w:hAnsi="Arial" w:cs="Arial"/>
                <w:sz w:val="22"/>
                <w:szCs w:val="22"/>
              </w:rPr>
            </w:pPr>
            <w:r>
              <w:rPr>
                <w:rFonts w:ascii="Arial" w:hAnsi="Arial" w:cs="Arial"/>
                <w:sz w:val="22"/>
                <w:szCs w:val="22"/>
              </w:rPr>
              <w:t>6.5.6</w:t>
            </w:r>
            <w:r w:rsidR="002C2B60">
              <w:rPr>
                <w:rFonts w:ascii="Arial" w:hAnsi="Arial" w:cs="Arial"/>
                <w:sz w:val="22"/>
                <w:szCs w:val="22"/>
              </w:rPr>
              <w:t xml:space="preserve"> (alle OVR</w:t>
            </w:r>
            <w:r>
              <w:rPr>
                <w:rFonts w:ascii="Arial" w:hAnsi="Arial" w:cs="Arial"/>
                <w:sz w:val="22"/>
                <w:szCs w:val="22"/>
              </w:rPr>
              <w:t>)</w:t>
            </w:r>
          </w:p>
          <w:p w:rsidR="00A70497" w:rsidRPr="00C17A88" w:rsidRDefault="00A70497" w:rsidP="0038694F">
            <w:pPr>
              <w:rPr>
                <w:rFonts w:ascii="Arial" w:hAnsi="Arial" w:cs="Arial"/>
                <w:sz w:val="22"/>
                <w:szCs w:val="22"/>
              </w:rPr>
            </w:pPr>
            <w:r>
              <w:rPr>
                <w:rFonts w:ascii="Arial" w:hAnsi="Arial" w:cs="Arial"/>
                <w:sz w:val="22"/>
                <w:szCs w:val="22"/>
              </w:rPr>
              <w:t>6.5.7</w:t>
            </w:r>
            <w:r w:rsidR="002C2B60">
              <w:rPr>
                <w:rFonts w:ascii="Arial" w:hAnsi="Arial" w:cs="Arial"/>
                <w:sz w:val="22"/>
                <w:szCs w:val="22"/>
              </w:rPr>
              <w:t xml:space="preserve"> (alle OVR</w:t>
            </w:r>
            <w:r>
              <w:rPr>
                <w:rFonts w:ascii="Arial" w:hAnsi="Arial" w:cs="Arial"/>
                <w:sz w:val="22"/>
                <w:szCs w:val="22"/>
              </w:rPr>
              <w:t>)</w:t>
            </w:r>
          </w:p>
          <w:p w:rsidR="00A70497" w:rsidRPr="000314BE" w:rsidRDefault="00A70497" w:rsidP="0038694F">
            <w:pPr>
              <w:rPr>
                <w:rFonts w:ascii="Arial" w:hAnsi="Arial" w:cs="Arial"/>
                <w:color w:val="C00000"/>
                <w:sz w:val="22"/>
                <w:szCs w:val="22"/>
              </w:rPr>
            </w:pPr>
          </w:p>
        </w:tc>
        <w:tc>
          <w:tcPr>
            <w:tcW w:w="2268" w:type="dxa"/>
          </w:tcPr>
          <w:p w:rsidR="00A70497" w:rsidRDefault="00A70497" w:rsidP="0038694F">
            <w:pPr>
              <w:rPr>
                <w:rFonts w:ascii="Arial" w:hAnsi="Arial" w:cs="Arial"/>
                <w:sz w:val="22"/>
                <w:szCs w:val="22"/>
              </w:rPr>
            </w:pPr>
          </w:p>
          <w:p w:rsidR="00A70497" w:rsidRPr="00AC6C43" w:rsidRDefault="00A70497" w:rsidP="0038694F">
            <w:pPr>
              <w:rPr>
                <w:rFonts w:ascii="Arial" w:hAnsi="Arial" w:cs="Arial"/>
                <w:sz w:val="22"/>
                <w:szCs w:val="22"/>
              </w:rPr>
            </w:pPr>
          </w:p>
          <w:p w:rsidR="00A70497" w:rsidRPr="00AC6C43" w:rsidRDefault="00A70497" w:rsidP="0038694F">
            <w:pPr>
              <w:rPr>
                <w:rFonts w:ascii="Arial" w:hAnsi="Arial" w:cs="Arial"/>
                <w:sz w:val="22"/>
                <w:szCs w:val="22"/>
              </w:rPr>
            </w:pPr>
          </w:p>
          <w:p w:rsidR="00A70497" w:rsidRPr="00AC6C43" w:rsidRDefault="00A70497" w:rsidP="0038694F">
            <w:pPr>
              <w:rPr>
                <w:rFonts w:ascii="Arial" w:hAnsi="Arial" w:cs="Arial"/>
                <w:sz w:val="22"/>
                <w:szCs w:val="22"/>
              </w:rPr>
            </w:pPr>
          </w:p>
          <w:p w:rsidR="00A70497" w:rsidRPr="00AC6C43" w:rsidRDefault="00A70497" w:rsidP="0038694F">
            <w:pPr>
              <w:rPr>
                <w:rFonts w:ascii="Arial" w:hAnsi="Arial" w:cs="Arial"/>
                <w:sz w:val="22"/>
                <w:szCs w:val="22"/>
              </w:rPr>
            </w:pPr>
          </w:p>
          <w:p w:rsidR="00A70497" w:rsidRPr="00AC6C43" w:rsidRDefault="00A70497" w:rsidP="0038694F">
            <w:pPr>
              <w:rPr>
                <w:rFonts w:ascii="Arial" w:hAnsi="Arial" w:cs="Arial"/>
                <w:sz w:val="22"/>
                <w:szCs w:val="22"/>
              </w:rPr>
            </w:pPr>
          </w:p>
          <w:p w:rsidR="00A70497" w:rsidRPr="00AC6C43" w:rsidRDefault="00A70497" w:rsidP="0038694F">
            <w:pPr>
              <w:rPr>
                <w:rFonts w:ascii="Arial" w:hAnsi="Arial" w:cs="Arial"/>
                <w:sz w:val="22"/>
                <w:szCs w:val="22"/>
              </w:rPr>
            </w:pPr>
          </w:p>
          <w:p w:rsidR="00A70497" w:rsidRPr="00AC6C43" w:rsidRDefault="00A70497" w:rsidP="0038694F">
            <w:pPr>
              <w:rPr>
                <w:rFonts w:ascii="Arial" w:hAnsi="Arial" w:cs="Arial"/>
                <w:sz w:val="22"/>
                <w:szCs w:val="22"/>
              </w:rPr>
            </w:pPr>
          </w:p>
          <w:p w:rsidR="00A70497" w:rsidRPr="00AC6C43" w:rsidRDefault="00A70497" w:rsidP="0038694F">
            <w:pPr>
              <w:rPr>
                <w:rFonts w:ascii="Arial" w:hAnsi="Arial" w:cs="Arial"/>
                <w:sz w:val="22"/>
                <w:szCs w:val="22"/>
              </w:rPr>
            </w:pPr>
          </w:p>
          <w:p w:rsidR="00A70497" w:rsidRPr="00AC6C43" w:rsidRDefault="00A70497" w:rsidP="0038694F">
            <w:pPr>
              <w:rPr>
                <w:rFonts w:ascii="Arial" w:hAnsi="Arial" w:cs="Arial"/>
                <w:sz w:val="22"/>
                <w:szCs w:val="22"/>
              </w:rPr>
            </w:pPr>
          </w:p>
          <w:p w:rsidR="00A70497" w:rsidRDefault="00A70497" w:rsidP="0038694F">
            <w:pPr>
              <w:rPr>
                <w:rFonts w:ascii="Arial" w:hAnsi="Arial" w:cs="Arial"/>
                <w:sz w:val="22"/>
                <w:szCs w:val="22"/>
              </w:rPr>
            </w:pPr>
          </w:p>
          <w:p w:rsidR="00A70497" w:rsidRPr="00AC6C43" w:rsidRDefault="00A70497" w:rsidP="0038694F">
            <w:pPr>
              <w:rPr>
                <w:rFonts w:ascii="Arial" w:hAnsi="Arial" w:cs="Arial"/>
                <w:sz w:val="22"/>
                <w:szCs w:val="22"/>
              </w:rPr>
            </w:pPr>
          </w:p>
        </w:tc>
        <w:tc>
          <w:tcPr>
            <w:tcW w:w="992" w:type="dxa"/>
          </w:tcPr>
          <w:p w:rsidR="00A70497" w:rsidRPr="00C17A88" w:rsidRDefault="00A70497" w:rsidP="0038694F">
            <w:pPr>
              <w:rPr>
                <w:rFonts w:ascii="Arial" w:hAnsi="Arial" w:cs="Arial"/>
                <w:sz w:val="22"/>
                <w:szCs w:val="22"/>
              </w:rPr>
            </w:pPr>
          </w:p>
        </w:tc>
        <w:tc>
          <w:tcPr>
            <w:tcW w:w="3969" w:type="dxa"/>
          </w:tcPr>
          <w:p w:rsidR="00A70497" w:rsidRPr="00C17A88" w:rsidRDefault="00A70497" w:rsidP="0038694F">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24.2 g)</w:t>
            </w:r>
          </w:p>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treffe egnede tiltak mot forfalskning og tyveri av data;</w:t>
            </w:r>
          </w:p>
        </w:tc>
        <w:tc>
          <w:tcPr>
            <w:tcW w:w="1843" w:type="dxa"/>
            <w:shd w:val="clear" w:color="auto" w:fill="auto"/>
          </w:tcPr>
          <w:p w:rsidR="00924BDF" w:rsidRDefault="00924BDF" w:rsidP="00924BDF">
            <w:pPr>
              <w:rPr>
                <w:rFonts w:ascii="Arial" w:hAnsi="Arial" w:cs="Arial"/>
                <w:sz w:val="22"/>
                <w:szCs w:val="22"/>
              </w:rPr>
            </w:pPr>
            <w:r>
              <w:rPr>
                <w:rFonts w:ascii="Arial" w:hAnsi="Arial" w:cs="Arial"/>
                <w:sz w:val="22"/>
                <w:szCs w:val="22"/>
              </w:rPr>
              <w:t xml:space="preserve">EN 319 401, </w:t>
            </w:r>
          </w:p>
          <w:p w:rsidR="00924BDF" w:rsidRPr="006E529B" w:rsidRDefault="00924BDF" w:rsidP="00924BDF">
            <w:pPr>
              <w:rPr>
                <w:rFonts w:ascii="Arial" w:hAnsi="Arial" w:cs="Arial"/>
                <w:sz w:val="22"/>
                <w:szCs w:val="22"/>
              </w:rPr>
            </w:pPr>
            <w:r w:rsidRPr="006E529B">
              <w:rPr>
                <w:rFonts w:ascii="Arial" w:hAnsi="Arial" w:cs="Arial"/>
                <w:sz w:val="22"/>
                <w:szCs w:val="22"/>
              </w:rPr>
              <w:t xml:space="preserve">5 (alle REQ) </w:t>
            </w:r>
          </w:p>
          <w:p w:rsidR="00924BDF" w:rsidRDefault="00924BDF" w:rsidP="00924BDF">
            <w:pPr>
              <w:rPr>
                <w:rFonts w:ascii="Arial" w:hAnsi="Arial" w:cs="Arial"/>
                <w:sz w:val="22"/>
                <w:szCs w:val="22"/>
              </w:rPr>
            </w:pPr>
            <w:r w:rsidRPr="006E529B">
              <w:rPr>
                <w:rFonts w:ascii="Arial" w:hAnsi="Arial" w:cs="Arial"/>
                <w:sz w:val="22"/>
                <w:szCs w:val="22"/>
              </w:rPr>
              <w:t>6.3 (</w:t>
            </w:r>
            <w:r>
              <w:rPr>
                <w:rFonts w:ascii="Arial" w:hAnsi="Arial" w:cs="Arial"/>
                <w:sz w:val="22"/>
                <w:szCs w:val="22"/>
              </w:rPr>
              <w:t>alle REQ</w:t>
            </w:r>
            <w:r w:rsidRPr="006E529B">
              <w:rPr>
                <w:rFonts w:ascii="Arial" w:hAnsi="Arial" w:cs="Arial"/>
                <w:sz w:val="22"/>
                <w:szCs w:val="22"/>
              </w:rPr>
              <w:t xml:space="preserve">) </w:t>
            </w:r>
          </w:p>
          <w:p w:rsidR="00924BDF" w:rsidRPr="00FE28C5" w:rsidRDefault="00924BDF" w:rsidP="00924BDF">
            <w:pPr>
              <w:rPr>
                <w:rFonts w:ascii="Arial" w:hAnsi="Arial" w:cs="Arial"/>
                <w:sz w:val="22"/>
                <w:szCs w:val="22"/>
              </w:rPr>
            </w:pPr>
            <w:r w:rsidRPr="006E529B">
              <w:rPr>
                <w:rFonts w:ascii="Arial" w:hAnsi="Arial" w:cs="Arial"/>
                <w:sz w:val="22"/>
                <w:szCs w:val="22"/>
              </w:rPr>
              <w:lastRenderedPageBreak/>
              <w:t>7.3</w:t>
            </w:r>
            <w:r>
              <w:rPr>
                <w:rFonts w:ascii="Arial" w:hAnsi="Arial" w:cs="Arial"/>
                <w:sz w:val="22"/>
                <w:szCs w:val="22"/>
              </w:rPr>
              <w:t>-7.12</w:t>
            </w:r>
            <w:r w:rsidRPr="006E529B">
              <w:rPr>
                <w:rFonts w:ascii="Arial" w:hAnsi="Arial" w:cs="Arial"/>
                <w:sz w:val="22"/>
                <w:szCs w:val="22"/>
              </w:rPr>
              <w:t xml:space="preserve"> (</w:t>
            </w:r>
            <w:r>
              <w:rPr>
                <w:rFonts w:ascii="Arial" w:hAnsi="Arial" w:cs="Arial"/>
                <w:sz w:val="22"/>
                <w:szCs w:val="22"/>
              </w:rPr>
              <w:t>alle REQ</w:t>
            </w:r>
            <w:r w:rsidRPr="00FE28C5">
              <w:rPr>
                <w:rFonts w:ascii="Arial" w:hAnsi="Arial" w:cs="Arial"/>
                <w:sz w:val="22"/>
                <w:szCs w:val="22"/>
              </w:rPr>
              <w:t xml:space="preserve">) </w:t>
            </w:r>
          </w:p>
          <w:p w:rsidR="00924BDF" w:rsidRDefault="00924BDF" w:rsidP="00051ED7">
            <w:pPr>
              <w:rPr>
                <w:rFonts w:ascii="Arial" w:hAnsi="Arial" w:cs="Arial"/>
                <w:sz w:val="22"/>
                <w:szCs w:val="22"/>
              </w:rPr>
            </w:pPr>
          </w:p>
          <w:p w:rsidR="00924BDF" w:rsidRDefault="00924BDF" w:rsidP="00051ED7">
            <w:pPr>
              <w:rPr>
                <w:rFonts w:ascii="Arial" w:hAnsi="Arial" w:cs="Arial"/>
                <w:sz w:val="22"/>
                <w:szCs w:val="22"/>
              </w:rPr>
            </w:pPr>
            <w:r>
              <w:rPr>
                <w:rFonts w:ascii="Arial" w:hAnsi="Arial" w:cs="Arial"/>
                <w:sz w:val="22"/>
                <w:szCs w:val="22"/>
              </w:rPr>
              <w:t xml:space="preserve">EN 319 421, </w:t>
            </w:r>
          </w:p>
          <w:p w:rsidR="00BE34DD" w:rsidRPr="00375127" w:rsidRDefault="00BE34DD" w:rsidP="00051ED7">
            <w:pPr>
              <w:rPr>
                <w:rFonts w:ascii="Arial" w:hAnsi="Arial" w:cs="Arial"/>
                <w:sz w:val="22"/>
                <w:szCs w:val="22"/>
              </w:rPr>
            </w:pPr>
            <w:r w:rsidRPr="00375127">
              <w:rPr>
                <w:rFonts w:ascii="Arial" w:hAnsi="Arial" w:cs="Arial"/>
                <w:sz w:val="22"/>
                <w:szCs w:val="22"/>
              </w:rPr>
              <w:t>6.1, 6.4, 7</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24.2 h)</w:t>
            </w:r>
          </w:p>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xml:space="preserve">- registrere alle relevante opplysninger om data som den kvalifiserte tilbyderen av tillitstjenester har utstedt og mottatt, og sørge for at de er tilgjengelige i et rimelig tidsrom, herunder etter at virksomheten til den kvalifiserte tilbyderen av tillitstjenester er innstilt, særlig for å kunne framlegge bevis i forbindelse med rettergang og sikre kontinuitet i tjenesten. Slik registrering kan gjøres elektronisk; </w:t>
            </w:r>
          </w:p>
        </w:tc>
        <w:tc>
          <w:tcPr>
            <w:tcW w:w="1843" w:type="dxa"/>
            <w:shd w:val="clear" w:color="auto" w:fill="auto"/>
          </w:tcPr>
          <w:p w:rsidR="00924BDF" w:rsidRDefault="00924BDF" w:rsidP="00924BDF">
            <w:pPr>
              <w:rPr>
                <w:rFonts w:ascii="Arial" w:hAnsi="Arial" w:cs="Arial"/>
                <w:sz w:val="22"/>
                <w:szCs w:val="22"/>
              </w:rPr>
            </w:pPr>
            <w:r>
              <w:rPr>
                <w:rFonts w:ascii="Arial" w:hAnsi="Arial" w:cs="Arial"/>
                <w:sz w:val="22"/>
                <w:szCs w:val="22"/>
              </w:rPr>
              <w:t xml:space="preserve">EN 319 401, </w:t>
            </w:r>
          </w:p>
          <w:p w:rsidR="00924BDF" w:rsidRDefault="00924BDF" w:rsidP="00924BDF">
            <w:pPr>
              <w:rPr>
                <w:rFonts w:ascii="Arial" w:hAnsi="Arial" w:cs="Arial"/>
                <w:sz w:val="22"/>
                <w:szCs w:val="22"/>
              </w:rPr>
            </w:pPr>
            <w:r w:rsidRPr="00C17A88">
              <w:rPr>
                <w:rFonts w:ascii="Arial" w:hAnsi="Arial" w:cs="Arial"/>
                <w:sz w:val="22"/>
                <w:szCs w:val="22"/>
              </w:rPr>
              <w:t>7.12</w:t>
            </w:r>
            <w:r>
              <w:rPr>
                <w:rFonts w:ascii="Arial" w:hAnsi="Arial" w:cs="Arial"/>
                <w:sz w:val="22"/>
                <w:szCs w:val="22"/>
              </w:rPr>
              <w:t xml:space="preserve"> (alle REQ)</w:t>
            </w:r>
          </w:p>
          <w:p w:rsidR="00924BDF" w:rsidRDefault="00924BDF" w:rsidP="00924BDF">
            <w:pPr>
              <w:rPr>
                <w:rFonts w:ascii="Arial" w:hAnsi="Arial" w:cs="Arial"/>
                <w:sz w:val="22"/>
                <w:szCs w:val="22"/>
              </w:rPr>
            </w:pPr>
          </w:p>
          <w:p w:rsidR="00F16217" w:rsidRPr="00375127" w:rsidRDefault="00D71388" w:rsidP="00F16217">
            <w:pPr>
              <w:rPr>
                <w:rFonts w:ascii="Arial" w:hAnsi="Arial" w:cs="Arial"/>
                <w:sz w:val="22"/>
                <w:szCs w:val="22"/>
              </w:rPr>
            </w:pPr>
            <w:r w:rsidRPr="00375127">
              <w:rPr>
                <w:rFonts w:ascii="Arial" w:hAnsi="Arial" w:cs="Arial"/>
                <w:sz w:val="22"/>
                <w:szCs w:val="22"/>
              </w:rPr>
              <w:t>EN 319</w:t>
            </w:r>
            <w:r w:rsidR="00F16217" w:rsidRPr="00375127">
              <w:rPr>
                <w:rFonts w:ascii="Arial" w:hAnsi="Arial" w:cs="Arial"/>
                <w:sz w:val="22"/>
                <w:szCs w:val="22"/>
              </w:rPr>
              <w:t> 421 7.12</w:t>
            </w:r>
          </w:p>
          <w:p w:rsidR="00014312" w:rsidRPr="00375127" w:rsidRDefault="00014312" w:rsidP="00051ED7">
            <w:pPr>
              <w:rPr>
                <w:rFonts w:ascii="Arial" w:hAnsi="Arial" w:cs="Arial"/>
                <w:sz w:val="22"/>
                <w:szCs w:val="22"/>
              </w:rPr>
            </w:pP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24.2 i)</w:t>
            </w:r>
          </w:p>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ha en ajourført plan for opphør av virksomhet for å sikre kontinuitet i tjenesten i samsvar med bestemmelsene kontrollert av tilsynsorganet i samsvar med artikkel 17 nr. 4 bokstav i;</w:t>
            </w:r>
          </w:p>
        </w:tc>
        <w:tc>
          <w:tcPr>
            <w:tcW w:w="1843" w:type="dxa"/>
            <w:shd w:val="clear" w:color="auto" w:fill="auto"/>
          </w:tcPr>
          <w:p w:rsidR="00924BDF" w:rsidRDefault="00924BDF" w:rsidP="00924BDF">
            <w:pPr>
              <w:rPr>
                <w:rFonts w:ascii="Arial" w:hAnsi="Arial" w:cs="Arial"/>
                <w:sz w:val="22"/>
                <w:szCs w:val="22"/>
              </w:rPr>
            </w:pPr>
            <w:r>
              <w:rPr>
                <w:rFonts w:ascii="Arial" w:hAnsi="Arial" w:cs="Arial"/>
                <w:sz w:val="22"/>
                <w:szCs w:val="22"/>
              </w:rPr>
              <w:t xml:space="preserve">EN 319 401, </w:t>
            </w:r>
          </w:p>
          <w:p w:rsidR="00924BDF" w:rsidRDefault="00924BDF" w:rsidP="00924BDF">
            <w:pPr>
              <w:rPr>
                <w:rFonts w:ascii="Arial" w:hAnsi="Arial" w:cs="Arial"/>
                <w:sz w:val="22"/>
                <w:szCs w:val="22"/>
              </w:rPr>
            </w:pPr>
            <w:r w:rsidRPr="00C17A88">
              <w:rPr>
                <w:rFonts w:ascii="Arial" w:hAnsi="Arial" w:cs="Arial"/>
                <w:sz w:val="22"/>
                <w:szCs w:val="22"/>
              </w:rPr>
              <w:t>7.12</w:t>
            </w:r>
            <w:r>
              <w:rPr>
                <w:rFonts w:ascii="Arial" w:hAnsi="Arial" w:cs="Arial"/>
                <w:sz w:val="22"/>
                <w:szCs w:val="22"/>
              </w:rPr>
              <w:t xml:space="preserve"> (alle REQ) </w:t>
            </w:r>
          </w:p>
          <w:p w:rsidR="00924BDF" w:rsidRDefault="00924BDF" w:rsidP="00924BDF">
            <w:pPr>
              <w:rPr>
                <w:rFonts w:ascii="Arial" w:hAnsi="Arial" w:cs="Arial"/>
                <w:sz w:val="22"/>
                <w:szCs w:val="22"/>
              </w:rPr>
            </w:pPr>
          </w:p>
          <w:p w:rsidR="00924BDF" w:rsidRDefault="00FC5449" w:rsidP="00924BDF">
            <w:pPr>
              <w:rPr>
                <w:rFonts w:ascii="Arial" w:hAnsi="Arial" w:cs="Arial"/>
                <w:sz w:val="22"/>
                <w:szCs w:val="22"/>
              </w:rPr>
            </w:pPr>
            <w:r w:rsidRPr="00375127">
              <w:rPr>
                <w:rFonts w:ascii="Arial" w:hAnsi="Arial" w:cs="Arial"/>
                <w:sz w:val="22"/>
                <w:szCs w:val="22"/>
              </w:rPr>
              <w:t>E</w:t>
            </w:r>
            <w:r w:rsidR="00924BDF">
              <w:rPr>
                <w:rFonts w:ascii="Arial" w:hAnsi="Arial" w:cs="Arial"/>
                <w:sz w:val="22"/>
                <w:szCs w:val="22"/>
              </w:rPr>
              <w:t xml:space="preserve">N 319 421, </w:t>
            </w:r>
          </w:p>
          <w:p w:rsidR="00FC5449" w:rsidRPr="00375127" w:rsidRDefault="00072EB9" w:rsidP="00924BDF">
            <w:pPr>
              <w:rPr>
                <w:rFonts w:ascii="Arial" w:hAnsi="Arial" w:cs="Arial"/>
                <w:sz w:val="22"/>
                <w:szCs w:val="22"/>
              </w:rPr>
            </w:pPr>
            <w:r w:rsidRPr="00375127">
              <w:rPr>
                <w:rFonts w:ascii="Arial" w:hAnsi="Arial" w:cs="Arial"/>
                <w:sz w:val="22"/>
                <w:szCs w:val="22"/>
              </w:rPr>
              <w:t>7.</w:t>
            </w:r>
            <w:r w:rsidR="00FC5449" w:rsidRPr="00375127">
              <w:rPr>
                <w:rFonts w:ascii="Arial" w:hAnsi="Arial" w:cs="Arial"/>
                <w:sz w:val="22"/>
                <w:szCs w:val="22"/>
              </w:rPr>
              <w:t>14</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r w:rsidR="00014312" w:rsidRPr="00375127" w:rsidTr="00A70497">
        <w:trPr>
          <w:trHeight w:val="817"/>
        </w:trPr>
        <w:tc>
          <w:tcPr>
            <w:tcW w:w="1135"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24.2 j)</w:t>
            </w:r>
          </w:p>
          <w:p w:rsidR="00014312" w:rsidRPr="00375127" w:rsidRDefault="00014312" w:rsidP="00051ED7">
            <w:pPr>
              <w:rPr>
                <w:rFonts w:ascii="Arial" w:hAnsi="Arial" w:cs="Arial"/>
                <w:sz w:val="22"/>
                <w:szCs w:val="22"/>
              </w:rPr>
            </w:pPr>
          </w:p>
          <w:p w:rsidR="00014312" w:rsidRPr="00375127" w:rsidRDefault="00014312" w:rsidP="00051ED7">
            <w:pPr>
              <w:rPr>
                <w:rFonts w:ascii="Arial" w:hAnsi="Arial" w:cs="Arial"/>
                <w:sz w:val="22"/>
                <w:szCs w:val="22"/>
              </w:rPr>
            </w:pPr>
          </w:p>
        </w:tc>
        <w:tc>
          <w:tcPr>
            <w:tcW w:w="4110" w:type="dxa"/>
            <w:shd w:val="clear" w:color="auto" w:fill="auto"/>
          </w:tcPr>
          <w:p w:rsidR="00014312" w:rsidRPr="00375127" w:rsidRDefault="00014312" w:rsidP="00051ED7">
            <w:pPr>
              <w:rPr>
                <w:rFonts w:ascii="Arial" w:hAnsi="Arial" w:cs="Arial"/>
                <w:sz w:val="22"/>
                <w:szCs w:val="22"/>
              </w:rPr>
            </w:pPr>
            <w:r w:rsidRPr="00375127">
              <w:rPr>
                <w:rFonts w:ascii="Arial" w:hAnsi="Arial" w:cs="Arial"/>
                <w:sz w:val="22"/>
                <w:szCs w:val="22"/>
              </w:rPr>
              <w:t>- sikre rettmessig behandling av personopplysninger i samsvar med direktiv 95/46/EF</w:t>
            </w:r>
            <w:r w:rsidR="00792033">
              <w:rPr>
                <w:rFonts w:ascii="Arial" w:hAnsi="Arial" w:cs="Arial"/>
                <w:sz w:val="22"/>
                <w:szCs w:val="22"/>
              </w:rPr>
              <w:t>.</w:t>
            </w:r>
          </w:p>
        </w:tc>
        <w:tc>
          <w:tcPr>
            <w:tcW w:w="1843" w:type="dxa"/>
            <w:shd w:val="clear" w:color="auto" w:fill="auto"/>
          </w:tcPr>
          <w:p w:rsidR="00924BDF" w:rsidRDefault="00924BDF" w:rsidP="00924BDF">
            <w:pPr>
              <w:rPr>
                <w:rFonts w:ascii="Arial" w:hAnsi="Arial" w:cs="Arial"/>
                <w:sz w:val="22"/>
                <w:szCs w:val="22"/>
              </w:rPr>
            </w:pPr>
            <w:r w:rsidRPr="00C17A88">
              <w:rPr>
                <w:rFonts w:ascii="Arial" w:hAnsi="Arial" w:cs="Arial"/>
                <w:sz w:val="22"/>
                <w:szCs w:val="22"/>
              </w:rPr>
              <w:t xml:space="preserve">EN 319 401, </w:t>
            </w:r>
          </w:p>
          <w:p w:rsidR="00924BDF" w:rsidRPr="00C17A88" w:rsidRDefault="00924BDF" w:rsidP="00924BDF">
            <w:pPr>
              <w:rPr>
                <w:rFonts w:ascii="Arial" w:hAnsi="Arial" w:cs="Arial"/>
                <w:sz w:val="22"/>
                <w:szCs w:val="22"/>
              </w:rPr>
            </w:pPr>
            <w:r w:rsidRPr="00C17A88">
              <w:rPr>
                <w:rFonts w:ascii="Arial" w:hAnsi="Arial" w:cs="Arial"/>
                <w:sz w:val="22"/>
                <w:szCs w:val="22"/>
              </w:rPr>
              <w:t>7.13</w:t>
            </w:r>
            <w:r>
              <w:rPr>
                <w:rFonts w:ascii="Arial" w:hAnsi="Arial" w:cs="Arial"/>
                <w:sz w:val="22"/>
                <w:szCs w:val="22"/>
              </w:rPr>
              <w:t xml:space="preserve"> (REQ 2, 5)</w:t>
            </w:r>
          </w:p>
          <w:p w:rsidR="00924BDF" w:rsidRDefault="00924BDF" w:rsidP="003117EA">
            <w:pPr>
              <w:rPr>
                <w:rFonts w:ascii="Arial" w:hAnsi="Arial" w:cs="Arial"/>
                <w:sz w:val="22"/>
                <w:szCs w:val="22"/>
              </w:rPr>
            </w:pPr>
          </w:p>
          <w:p w:rsidR="00924BDF" w:rsidRDefault="00924BDF" w:rsidP="003117EA">
            <w:pPr>
              <w:rPr>
                <w:rFonts w:ascii="Arial" w:hAnsi="Arial" w:cs="Arial"/>
                <w:sz w:val="22"/>
                <w:szCs w:val="22"/>
              </w:rPr>
            </w:pPr>
            <w:r>
              <w:rPr>
                <w:rFonts w:ascii="Arial" w:hAnsi="Arial" w:cs="Arial"/>
                <w:sz w:val="22"/>
                <w:szCs w:val="22"/>
              </w:rPr>
              <w:t xml:space="preserve">EN 319 421, </w:t>
            </w:r>
          </w:p>
          <w:p w:rsidR="003117EA" w:rsidRPr="00375127" w:rsidRDefault="003117EA" w:rsidP="003117EA">
            <w:pPr>
              <w:rPr>
                <w:rFonts w:ascii="Arial" w:hAnsi="Arial" w:cs="Arial"/>
                <w:sz w:val="22"/>
                <w:szCs w:val="22"/>
              </w:rPr>
            </w:pPr>
            <w:r w:rsidRPr="00375127">
              <w:rPr>
                <w:rFonts w:ascii="Arial" w:hAnsi="Arial" w:cs="Arial"/>
                <w:sz w:val="22"/>
                <w:szCs w:val="22"/>
              </w:rPr>
              <w:t>7.15</w:t>
            </w:r>
          </w:p>
        </w:tc>
        <w:tc>
          <w:tcPr>
            <w:tcW w:w="2268" w:type="dxa"/>
            <w:shd w:val="clear" w:color="auto" w:fill="auto"/>
          </w:tcPr>
          <w:p w:rsidR="00014312" w:rsidRPr="00375127" w:rsidRDefault="00014312" w:rsidP="00051ED7">
            <w:pPr>
              <w:rPr>
                <w:rFonts w:ascii="Arial" w:hAnsi="Arial" w:cs="Arial"/>
                <w:sz w:val="22"/>
                <w:szCs w:val="22"/>
              </w:rPr>
            </w:pPr>
          </w:p>
        </w:tc>
        <w:tc>
          <w:tcPr>
            <w:tcW w:w="992" w:type="dxa"/>
            <w:shd w:val="clear" w:color="auto" w:fill="auto"/>
          </w:tcPr>
          <w:p w:rsidR="00014312" w:rsidRPr="00375127" w:rsidRDefault="00014312" w:rsidP="00051ED7">
            <w:pPr>
              <w:rPr>
                <w:rFonts w:ascii="Arial" w:hAnsi="Arial" w:cs="Arial"/>
                <w:sz w:val="22"/>
                <w:szCs w:val="22"/>
              </w:rPr>
            </w:pPr>
          </w:p>
        </w:tc>
        <w:tc>
          <w:tcPr>
            <w:tcW w:w="3969" w:type="dxa"/>
            <w:shd w:val="clear" w:color="auto" w:fill="auto"/>
          </w:tcPr>
          <w:p w:rsidR="00014312" w:rsidRPr="00375127" w:rsidRDefault="00014312" w:rsidP="00051ED7">
            <w:pPr>
              <w:rPr>
                <w:rFonts w:ascii="Arial" w:hAnsi="Arial" w:cs="Arial"/>
                <w:sz w:val="22"/>
                <w:szCs w:val="22"/>
              </w:rPr>
            </w:pPr>
          </w:p>
        </w:tc>
      </w:tr>
    </w:tbl>
    <w:p w:rsidR="00BE18C9" w:rsidRPr="00375127" w:rsidRDefault="00BE18C9">
      <w:pPr>
        <w:rPr>
          <w:rFonts w:ascii="Arial" w:hAnsi="Arial" w:cs="Arial"/>
        </w:rPr>
      </w:pPr>
    </w:p>
    <w:p w:rsidR="00BE18C9" w:rsidRPr="00375127" w:rsidRDefault="00BE18C9">
      <w:pPr>
        <w:rPr>
          <w:rFonts w:ascii="Arial" w:hAnsi="Arial" w:cs="Arial"/>
        </w:rPr>
      </w:pPr>
    </w:p>
    <w:p w:rsidR="00BE18C9" w:rsidRPr="00375127" w:rsidRDefault="00BE18C9">
      <w:pPr>
        <w:rPr>
          <w:rFonts w:ascii="Arial" w:hAnsi="Arial" w:cs="Arial"/>
        </w:rPr>
      </w:pPr>
    </w:p>
    <w:p w:rsidR="00FE3169" w:rsidRDefault="00FE3169">
      <w:r>
        <w:rPr>
          <w:rFonts w:ascii="Arial" w:hAnsi="Arial" w:cs="Arial"/>
        </w:rPr>
        <w:t xml:space="preserve"> </w:t>
      </w:r>
      <w:r w:rsidR="005B56E3" w:rsidRPr="00375127">
        <w:rPr>
          <w:rFonts w:ascii="Arial" w:hAnsi="Arial" w:cs="Arial"/>
        </w:rPr>
        <w:t xml:space="preserve">      </w:t>
      </w:r>
      <w:r>
        <w:br w:type="page"/>
      </w:r>
    </w:p>
    <w:tbl>
      <w:tblPr>
        <w:tblStyle w:val="Tabellrutenett"/>
        <w:tblW w:w="14317" w:type="dxa"/>
        <w:tblInd w:w="-147" w:type="dxa"/>
        <w:tblLayout w:type="fixed"/>
        <w:tblLook w:val="04A0" w:firstRow="1" w:lastRow="0" w:firstColumn="1" w:lastColumn="0" w:noHBand="0" w:noVBand="1"/>
      </w:tblPr>
      <w:tblGrid>
        <w:gridCol w:w="1135"/>
        <w:gridCol w:w="4110"/>
        <w:gridCol w:w="1843"/>
        <w:gridCol w:w="2268"/>
        <w:gridCol w:w="992"/>
        <w:gridCol w:w="3969"/>
      </w:tblGrid>
      <w:tr w:rsidR="00FE3169" w:rsidRPr="00375127" w:rsidTr="00FE3169">
        <w:trPr>
          <w:trHeight w:val="560"/>
        </w:trPr>
        <w:tc>
          <w:tcPr>
            <w:tcW w:w="14317" w:type="dxa"/>
            <w:gridSpan w:val="6"/>
            <w:shd w:val="clear" w:color="auto" w:fill="1F497D" w:themeFill="text2"/>
          </w:tcPr>
          <w:p w:rsidR="00FE3169" w:rsidRPr="00FE3169" w:rsidRDefault="00FE3169" w:rsidP="00FE3169">
            <w:pPr>
              <w:rPr>
                <w:rFonts w:ascii="Arial" w:hAnsi="Arial" w:cs="Arial"/>
                <w:b/>
                <w:bCs/>
                <w:sz w:val="22"/>
                <w:szCs w:val="22"/>
              </w:rPr>
            </w:pPr>
            <w:r w:rsidRPr="00124E79">
              <w:rPr>
                <w:rFonts w:ascii="Arial" w:hAnsi="Arial" w:cs="Arial"/>
                <w:b/>
                <w:color w:val="FFFFFF" w:themeColor="background1"/>
                <w:sz w:val="32"/>
                <w:szCs w:val="32"/>
              </w:rPr>
              <w:lastRenderedPageBreak/>
              <w:t>Krav til kvalifisert elektronisk tidsst</w:t>
            </w:r>
            <w:r>
              <w:rPr>
                <w:rFonts w:ascii="Arial" w:hAnsi="Arial" w:cs="Arial"/>
                <w:b/>
                <w:color w:val="FFFFFF" w:themeColor="background1"/>
                <w:sz w:val="32"/>
                <w:szCs w:val="32"/>
              </w:rPr>
              <w:t>empel – dokumentasjon</w:t>
            </w:r>
          </w:p>
        </w:tc>
      </w:tr>
      <w:tr w:rsidR="00E04AC7" w:rsidRPr="00375127" w:rsidTr="0004317F">
        <w:trPr>
          <w:trHeight w:val="781"/>
        </w:trPr>
        <w:tc>
          <w:tcPr>
            <w:tcW w:w="1135" w:type="dxa"/>
            <w:shd w:val="clear" w:color="auto" w:fill="auto"/>
          </w:tcPr>
          <w:p w:rsidR="00E04AC7" w:rsidRPr="00375127" w:rsidRDefault="00E04AC7" w:rsidP="00BC604C">
            <w:pPr>
              <w:rPr>
                <w:rFonts w:ascii="Arial" w:hAnsi="Arial" w:cs="Arial"/>
                <w:b/>
                <w:sz w:val="22"/>
                <w:szCs w:val="22"/>
              </w:rPr>
            </w:pPr>
            <w:proofErr w:type="spellStart"/>
            <w:r w:rsidRPr="00375127">
              <w:rPr>
                <w:rFonts w:ascii="Arial" w:hAnsi="Arial" w:cs="Arial"/>
                <w:b/>
                <w:sz w:val="22"/>
                <w:szCs w:val="22"/>
              </w:rPr>
              <w:t>eIDAS</w:t>
            </w:r>
            <w:proofErr w:type="spellEnd"/>
            <w:r w:rsidRPr="00375127">
              <w:rPr>
                <w:rFonts w:ascii="Arial" w:hAnsi="Arial" w:cs="Arial"/>
                <w:b/>
                <w:sz w:val="22"/>
                <w:szCs w:val="22"/>
              </w:rPr>
              <w:t xml:space="preserve">-artikkel   </w:t>
            </w:r>
          </w:p>
        </w:tc>
        <w:tc>
          <w:tcPr>
            <w:tcW w:w="4110" w:type="dxa"/>
            <w:shd w:val="clear" w:color="auto" w:fill="auto"/>
          </w:tcPr>
          <w:p w:rsidR="00E04AC7" w:rsidRPr="00375127" w:rsidRDefault="00E04AC7" w:rsidP="00BC604C">
            <w:pPr>
              <w:rPr>
                <w:rFonts w:ascii="Arial" w:hAnsi="Arial" w:cs="Arial"/>
                <w:b/>
                <w:sz w:val="22"/>
                <w:szCs w:val="22"/>
              </w:rPr>
            </w:pPr>
            <w:r w:rsidRPr="00375127">
              <w:rPr>
                <w:rFonts w:ascii="Arial" w:hAnsi="Arial" w:cs="Arial"/>
                <w:b/>
                <w:sz w:val="22"/>
                <w:szCs w:val="22"/>
              </w:rPr>
              <w:t xml:space="preserve">Kravbeskrivelse   </w:t>
            </w:r>
          </w:p>
        </w:tc>
        <w:tc>
          <w:tcPr>
            <w:tcW w:w="1843" w:type="dxa"/>
            <w:shd w:val="clear" w:color="auto" w:fill="auto"/>
          </w:tcPr>
          <w:p w:rsidR="00E04AC7" w:rsidRPr="00375127" w:rsidRDefault="00E04AC7" w:rsidP="00BC604C">
            <w:pPr>
              <w:rPr>
                <w:rFonts w:ascii="Arial" w:hAnsi="Arial" w:cs="Arial"/>
                <w:b/>
                <w:sz w:val="22"/>
                <w:szCs w:val="22"/>
              </w:rPr>
            </w:pPr>
            <w:r w:rsidRPr="00375127">
              <w:rPr>
                <w:rFonts w:ascii="Arial" w:hAnsi="Arial" w:cs="Arial"/>
                <w:b/>
                <w:sz w:val="22"/>
                <w:szCs w:val="22"/>
              </w:rPr>
              <w:t xml:space="preserve">Relevant standard </w:t>
            </w:r>
          </w:p>
        </w:tc>
        <w:tc>
          <w:tcPr>
            <w:tcW w:w="2268" w:type="dxa"/>
            <w:shd w:val="clear" w:color="auto" w:fill="auto"/>
          </w:tcPr>
          <w:p w:rsidR="00E04AC7" w:rsidRPr="00375127" w:rsidRDefault="00730FC8" w:rsidP="00730FC8">
            <w:pPr>
              <w:rPr>
                <w:rFonts w:ascii="Arial" w:hAnsi="Arial" w:cs="Arial"/>
                <w:b/>
                <w:sz w:val="22"/>
                <w:szCs w:val="22"/>
              </w:rPr>
            </w:pPr>
            <w:r>
              <w:rPr>
                <w:rFonts w:ascii="Arial" w:hAnsi="Arial" w:cs="Arial"/>
                <w:b/>
                <w:sz w:val="22"/>
                <w:szCs w:val="22"/>
              </w:rPr>
              <w:t>Relevante kapitler i policy/praksis,</w:t>
            </w:r>
            <w:r w:rsidR="00E04AC7" w:rsidRPr="00375127">
              <w:rPr>
                <w:rFonts w:ascii="Arial" w:hAnsi="Arial" w:cs="Arial"/>
                <w:b/>
                <w:sz w:val="22"/>
                <w:szCs w:val="22"/>
              </w:rPr>
              <w:t xml:space="preserve"> andre dokumenter </w:t>
            </w:r>
            <w:r>
              <w:rPr>
                <w:rFonts w:ascii="Arial" w:hAnsi="Arial" w:cs="Arial"/>
                <w:b/>
                <w:sz w:val="22"/>
                <w:szCs w:val="22"/>
              </w:rPr>
              <w:t>med eventuelle merknader</w:t>
            </w:r>
            <w:r w:rsidR="00E04AC7" w:rsidRPr="00375127">
              <w:rPr>
                <w:rFonts w:ascii="Arial" w:hAnsi="Arial" w:cs="Arial"/>
                <w:b/>
                <w:sz w:val="22"/>
                <w:szCs w:val="22"/>
              </w:rPr>
              <w:t xml:space="preserve">                                                                                                     </w:t>
            </w:r>
          </w:p>
        </w:tc>
        <w:tc>
          <w:tcPr>
            <w:tcW w:w="992" w:type="dxa"/>
            <w:shd w:val="clear" w:color="auto" w:fill="auto"/>
          </w:tcPr>
          <w:p w:rsidR="00E04AC7" w:rsidRPr="00375127" w:rsidRDefault="002C4D6A" w:rsidP="00BC604C">
            <w:pPr>
              <w:rPr>
                <w:rFonts w:ascii="Arial" w:hAnsi="Arial" w:cs="Arial"/>
                <w:b/>
                <w:sz w:val="22"/>
                <w:szCs w:val="22"/>
              </w:rPr>
            </w:pPr>
            <w:r>
              <w:rPr>
                <w:rFonts w:ascii="Arial" w:hAnsi="Arial" w:cs="Arial"/>
                <w:b/>
                <w:sz w:val="22"/>
                <w:szCs w:val="22"/>
              </w:rPr>
              <w:t>Avvik</w:t>
            </w:r>
          </w:p>
          <w:p w:rsidR="00E04AC7" w:rsidRPr="00375127" w:rsidRDefault="00E04AC7" w:rsidP="00BC604C">
            <w:pPr>
              <w:rPr>
                <w:rFonts w:ascii="Arial" w:hAnsi="Arial" w:cs="Arial"/>
                <w:b/>
                <w:sz w:val="22"/>
                <w:szCs w:val="22"/>
              </w:rPr>
            </w:pPr>
            <w:r w:rsidRPr="00375127">
              <w:rPr>
                <w:rFonts w:ascii="Arial" w:hAnsi="Arial" w:cs="Arial"/>
                <w:b/>
                <w:sz w:val="22"/>
                <w:szCs w:val="22"/>
              </w:rPr>
              <w:t>(Ja/nei)</w:t>
            </w:r>
          </w:p>
        </w:tc>
        <w:tc>
          <w:tcPr>
            <w:tcW w:w="3969" w:type="dxa"/>
            <w:shd w:val="clear" w:color="auto" w:fill="auto"/>
          </w:tcPr>
          <w:p w:rsidR="00E04AC7" w:rsidRPr="00375127" w:rsidRDefault="002C4D6A" w:rsidP="00BC604C">
            <w:pPr>
              <w:rPr>
                <w:rFonts w:ascii="Arial" w:hAnsi="Arial" w:cs="Arial"/>
                <w:b/>
                <w:sz w:val="22"/>
                <w:szCs w:val="22"/>
              </w:rPr>
            </w:pPr>
            <w:r>
              <w:rPr>
                <w:rStyle w:val="normaltextrun1"/>
                <w:rFonts w:ascii="Arial" w:hAnsi="Arial" w:cs="Arial"/>
                <w:b/>
                <w:bCs/>
                <w:sz w:val="22"/>
                <w:szCs w:val="22"/>
              </w:rPr>
              <w:t xml:space="preserve">Inngående beskrivelse av hvert enkelt avvik, inkludert beskrivelse av planlagte tiltak og tidsaspekt for </w:t>
            </w:r>
            <w:r>
              <w:rPr>
                <w:rStyle w:val="contextualspellingandgrammarerror"/>
                <w:rFonts w:ascii="Arial" w:hAnsi="Arial" w:cs="Arial"/>
                <w:b/>
                <w:bCs/>
                <w:sz w:val="22"/>
                <w:szCs w:val="22"/>
              </w:rPr>
              <w:t>å lukke</w:t>
            </w:r>
            <w:r>
              <w:rPr>
                <w:rStyle w:val="normaltextrun1"/>
                <w:rFonts w:ascii="Arial" w:hAnsi="Arial" w:cs="Arial"/>
                <w:b/>
                <w:bCs/>
                <w:sz w:val="22"/>
                <w:szCs w:val="22"/>
              </w:rPr>
              <w:t xml:space="preserve"> avviket </w:t>
            </w:r>
            <w:r>
              <w:rPr>
                <w:rStyle w:val="eop"/>
                <w:rFonts w:ascii="Arial" w:hAnsi="Arial" w:cs="Arial"/>
                <w:sz w:val="22"/>
                <w:szCs w:val="22"/>
              </w:rPr>
              <w:t> </w:t>
            </w:r>
          </w:p>
        </w:tc>
      </w:tr>
      <w:tr w:rsidR="00043BF8" w:rsidRPr="00375127" w:rsidTr="0004317F">
        <w:tc>
          <w:tcPr>
            <w:tcW w:w="1135" w:type="dxa"/>
            <w:shd w:val="clear" w:color="auto" w:fill="auto"/>
          </w:tcPr>
          <w:p w:rsidR="00043BF8" w:rsidRPr="00375127" w:rsidRDefault="00043BF8" w:rsidP="00043BF8">
            <w:pPr>
              <w:rPr>
                <w:rFonts w:ascii="Arial" w:hAnsi="Arial" w:cs="Arial"/>
                <w:sz w:val="22"/>
                <w:szCs w:val="22"/>
              </w:rPr>
            </w:pPr>
            <w:r w:rsidRPr="00375127">
              <w:rPr>
                <w:rFonts w:ascii="Arial" w:hAnsi="Arial" w:cs="Arial"/>
                <w:sz w:val="22"/>
                <w:szCs w:val="22"/>
              </w:rPr>
              <w:t>42.1</w:t>
            </w:r>
          </w:p>
          <w:p w:rsidR="00043BF8" w:rsidRPr="00375127" w:rsidRDefault="00043BF8" w:rsidP="00043BF8">
            <w:pPr>
              <w:rPr>
                <w:rFonts w:ascii="Arial" w:hAnsi="Arial" w:cs="Arial"/>
                <w:sz w:val="22"/>
                <w:szCs w:val="22"/>
              </w:rPr>
            </w:pPr>
          </w:p>
          <w:p w:rsidR="00260B32" w:rsidRPr="00375127" w:rsidRDefault="00260B32" w:rsidP="00043BF8">
            <w:pPr>
              <w:rPr>
                <w:rFonts w:ascii="Arial" w:hAnsi="Arial" w:cs="Arial"/>
                <w:sz w:val="22"/>
                <w:szCs w:val="22"/>
              </w:rPr>
            </w:pPr>
          </w:p>
          <w:p w:rsidR="00260B32" w:rsidRPr="00375127" w:rsidRDefault="00260B32" w:rsidP="00043BF8">
            <w:pPr>
              <w:rPr>
                <w:rFonts w:ascii="Arial" w:hAnsi="Arial" w:cs="Arial"/>
                <w:sz w:val="22"/>
                <w:szCs w:val="22"/>
              </w:rPr>
            </w:pPr>
            <w:r w:rsidRPr="00375127">
              <w:rPr>
                <w:rFonts w:ascii="Arial" w:hAnsi="Arial" w:cs="Arial"/>
                <w:sz w:val="22"/>
                <w:szCs w:val="22"/>
              </w:rPr>
              <w:t>42.1 a)</w:t>
            </w:r>
          </w:p>
        </w:tc>
        <w:tc>
          <w:tcPr>
            <w:tcW w:w="4110" w:type="dxa"/>
            <w:shd w:val="clear" w:color="auto" w:fill="auto"/>
          </w:tcPr>
          <w:p w:rsidR="00043BF8" w:rsidRPr="00375127" w:rsidRDefault="00043BF8" w:rsidP="00043BF8">
            <w:pPr>
              <w:rPr>
                <w:rFonts w:ascii="Arial" w:hAnsi="Arial" w:cs="Arial"/>
                <w:sz w:val="22"/>
                <w:szCs w:val="22"/>
              </w:rPr>
            </w:pPr>
            <w:r w:rsidRPr="00375127">
              <w:rPr>
                <w:rFonts w:ascii="Arial" w:hAnsi="Arial" w:cs="Arial"/>
                <w:sz w:val="22"/>
                <w:szCs w:val="22"/>
              </w:rPr>
              <w:t>Et kvalifisert elektronisk tids</w:t>
            </w:r>
            <w:r w:rsidR="009B6ED1" w:rsidRPr="00375127">
              <w:rPr>
                <w:rFonts w:ascii="Arial" w:hAnsi="Arial" w:cs="Arial"/>
                <w:sz w:val="22"/>
                <w:szCs w:val="22"/>
              </w:rPr>
              <w:t>s</w:t>
            </w:r>
            <w:r w:rsidRPr="00375127">
              <w:rPr>
                <w:rFonts w:ascii="Arial" w:hAnsi="Arial" w:cs="Arial"/>
                <w:sz w:val="22"/>
                <w:szCs w:val="22"/>
              </w:rPr>
              <w:t xml:space="preserve">tempel skal oppfylle følgende krav: </w:t>
            </w:r>
          </w:p>
          <w:p w:rsidR="00043BF8" w:rsidRPr="00375127" w:rsidRDefault="00043BF8" w:rsidP="00043BF8">
            <w:pPr>
              <w:rPr>
                <w:rFonts w:ascii="Arial" w:hAnsi="Arial" w:cs="Arial"/>
                <w:sz w:val="22"/>
                <w:szCs w:val="22"/>
              </w:rPr>
            </w:pPr>
          </w:p>
          <w:p w:rsidR="00043BF8" w:rsidRPr="00375127" w:rsidRDefault="00111468" w:rsidP="00111468">
            <w:pPr>
              <w:rPr>
                <w:rFonts w:ascii="Arial" w:hAnsi="Arial" w:cs="Arial"/>
                <w:sz w:val="22"/>
                <w:szCs w:val="22"/>
              </w:rPr>
            </w:pPr>
            <w:r w:rsidRPr="00375127">
              <w:rPr>
                <w:rFonts w:ascii="Arial" w:hAnsi="Arial" w:cs="Arial"/>
                <w:sz w:val="22"/>
                <w:szCs w:val="22"/>
              </w:rPr>
              <w:t xml:space="preserve">- </w:t>
            </w:r>
            <w:r w:rsidR="00043BF8" w:rsidRPr="00375127">
              <w:rPr>
                <w:rFonts w:ascii="Arial" w:hAnsi="Arial" w:cs="Arial"/>
                <w:sz w:val="22"/>
                <w:szCs w:val="22"/>
              </w:rPr>
              <w:t xml:space="preserve">det knytter dato og tidspunktet til dataene på en slik måte at muligheten for at dataene endres uten at det oppdages, med rimelighet kan utelukkes. </w:t>
            </w:r>
          </w:p>
        </w:tc>
        <w:tc>
          <w:tcPr>
            <w:tcW w:w="1843" w:type="dxa"/>
            <w:shd w:val="clear" w:color="auto" w:fill="auto"/>
          </w:tcPr>
          <w:p w:rsidR="00043BF8" w:rsidRDefault="00043BF8" w:rsidP="00043BF8">
            <w:pPr>
              <w:rPr>
                <w:rFonts w:ascii="Arial" w:hAnsi="Arial" w:cs="Arial"/>
                <w:sz w:val="22"/>
                <w:szCs w:val="22"/>
              </w:rPr>
            </w:pPr>
            <w:r w:rsidRPr="00375127">
              <w:rPr>
                <w:rFonts w:ascii="Arial" w:hAnsi="Arial" w:cs="Arial"/>
                <w:sz w:val="22"/>
                <w:szCs w:val="22"/>
              </w:rPr>
              <w:t>EN 319</w:t>
            </w:r>
            <w:r w:rsidR="00907EE7" w:rsidRPr="00375127">
              <w:rPr>
                <w:rFonts w:ascii="Arial" w:hAnsi="Arial" w:cs="Arial"/>
                <w:sz w:val="22"/>
                <w:szCs w:val="22"/>
              </w:rPr>
              <w:t> </w:t>
            </w:r>
            <w:r w:rsidRPr="00375127">
              <w:rPr>
                <w:rFonts w:ascii="Arial" w:hAnsi="Arial" w:cs="Arial"/>
                <w:sz w:val="22"/>
                <w:szCs w:val="22"/>
              </w:rPr>
              <w:t>421</w:t>
            </w:r>
            <w:r w:rsidR="001956A8">
              <w:rPr>
                <w:rFonts w:ascii="Arial" w:hAnsi="Arial" w:cs="Arial"/>
                <w:sz w:val="22"/>
                <w:szCs w:val="22"/>
              </w:rPr>
              <w:t xml:space="preserve">, </w:t>
            </w:r>
            <w:r w:rsidR="00907EE7" w:rsidRPr="00375127">
              <w:rPr>
                <w:rFonts w:ascii="Arial" w:hAnsi="Arial" w:cs="Arial"/>
                <w:sz w:val="22"/>
                <w:szCs w:val="22"/>
              </w:rPr>
              <w:t>7.</w:t>
            </w:r>
            <w:r w:rsidR="00DD4BB0">
              <w:rPr>
                <w:rFonts w:ascii="Arial" w:hAnsi="Arial" w:cs="Arial"/>
                <w:sz w:val="22"/>
                <w:szCs w:val="22"/>
              </w:rPr>
              <w:t>7</w:t>
            </w:r>
            <w:r w:rsidR="00907EE7" w:rsidRPr="00375127">
              <w:rPr>
                <w:rFonts w:ascii="Arial" w:hAnsi="Arial" w:cs="Arial"/>
                <w:sz w:val="22"/>
                <w:szCs w:val="22"/>
              </w:rPr>
              <w:t>.1 d), e)</w:t>
            </w:r>
          </w:p>
          <w:p w:rsidR="000C5EB9" w:rsidRDefault="000C5EB9" w:rsidP="00043BF8">
            <w:pPr>
              <w:rPr>
                <w:rFonts w:ascii="Arial" w:hAnsi="Arial" w:cs="Arial"/>
                <w:sz w:val="22"/>
                <w:szCs w:val="22"/>
              </w:rPr>
            </w:pPr>
          </w:p>
          <w:p w:rsidR="000C5EB9" w:rsidRPr="00375127" w:rsidRDefault="001956A8" w:rsidP="00043BF8">
            <w:pPr>
              <w:rPr>
                <w:rFonts w:ascii="Arial" w:hAnsi="Arial" w:cs="Arial"/>
                <w:sz w:val="22"/>
                <w:szCs w:val="22"/>
              </w:rPr>
            </w:pPr>
            <w:r>
              <w:rPr>
                <w:rFonts w:ascii="Arial" w:hAnsi="Arial" w:cs="Arial"/>
                <w:sz w:val="22"/>
                <w:szCs w:val="22"/>
              </w:rPr>
              <w:t xml:space="preserve">EN 319 422, </w:t>
            </w:r>
            <w:r w:rsidR="000C5EB9">
              <w:rPr>
                <w:rFonts w:ascii="Arial" w:hAnsi="Arial" w:cs="Arial"/>
                <w:sz w:val="22"/>
                <w:szCs w:val="22"/>
              </w:rPr>
              <w:t xml:space="preserve">4.1.3 </w:t>
            </w:r>
          </w:p>
          <w:p w:rsidR="00043BF8" w:rsidRPr="00375127" w:rsidRDefault="00043BF8" w:rsidP="00043BF8">
            <w:pPr>
              <w:rPr>
                <w:rFonts w:ascii="Arial" w:hAnsi="Arial" w:cs="Arial"/>
                <w:sz w:val="22"/>
                <w:szCs w:val="22"/>
              </w:rPr>
            </w:pPr>
          </w:p>
        </w:tc>
        <w:tc>
          <w:tcPr>
            <w:tcW w:w="2268" w:type="dxa"/>
            <w:shd w:val="clear" w:color="auto" w:fill="auto"/>
          </w:tcPr>
          <w:p w:rsidR="00043BF8" w:rsidRPr="00375127" w:rsidRDefault="00043BF8" w:rsidP="00043BF8">
            <w:pPr>
              <w:rPr>
                <w:rFonts w:ascii="Arial" w:hAnsi="Arial" w:cs="Arial"/>
                <w:sz w:val="22"/>
                <w:szCs w:val="22"/>
              </w:rPr>
            </w:pPr>
          </w:p>
        </w:tc>
        <w:tc>
          <w:tcPr>
            <w:tcW w:w="992" w:type="dxa"/>
            <w:shd w:val="clear" w:color="auto" w:fill="auto"/>
          </w:tcPr>
          <w:p w:rsidR="00043BF8" w:rsidRPr="00375127" w:rsidRDefault="00043BF8" w:rsidP="00043BF8">
            <w:pPr>
              <w:rPr>
                <w:rFonts w:ascii="Arial" w:hAnsi="Arial" w:cs="Arial"/>
                <w:sz w:val="22"/>
                <w:szCs w:val="22"/>
              </w:rPr>
            </w:pPr>
          </w:p>
        </w:tc>
        <w:tc>
          <w:tcPr>
            <w:tcW w:w="3969" w:type="dxa"/>
            <w:shd w:val="clear" w:color="auto" w:fill="auto"/>
          </w:tcPr>
          <w:p w:rsidR="00043BF8" w:rsidRPr="00375127" w:rsidRDefault="00043BF8" w:rsidP="00043BF8">
            <w:pPr>
              <w:rPr>
                <w:rFonts w:ascii="Arial" w:hAnsi="Arial" w:cs="Arial"/>
                <w:sz w:val="22"/>
                <w:szCs w:val="22"/>
              </w:rPr>
            </w:pPr>
          </w:p>
        </w:tc>
      </w:tr>
      <w:tr w:rsidR="00111468" w:rsidRPr="00375127" w:rsidTr="0004317F">
        <w:tc>
          <w:tcPr>
            <w:tcW w:w="1135" w:type="dxa"/>
            <w:shd w:val="clear" w:color="auto" w:fill="auto"/>
          </w:tcPr>
          <w:p w:rsidR="00111468" w:rsidRPr="00375127" w:rsidRDefault="00111468" w:rsidP="00043BF8">
            <w:pPr>
              <w:rPr>
                <w:rFonts w:ascii="Arial" w:hAnsi="Arial" w:cs="Arial"/>
                <w:sz w:val="22"/>
                <w:szCs w:val="22"/>
              </w:rPr>
            </w:pPr>
            <w:r w:rsidRPr="00375127">
              <w:rPr>
                <w:rFonts w:ascii="Arial" w:hAnsi="Arial" w:cs="Arial"/>
                <w:sz w:val="22"/>
                <w:szCs w:val="22"/>
              </w:rPr>
              <w:t>42.1 b)</w:t>
            </w:r>
          </w:p>
        </w:tc>
        <w:tc>
          <w:tcPr>
            <w:tcW w:w="4110" w:type="dxa"/>
            <w:shd w:val="clear" w:color="auto" w:fill="auto"/>
          </w:tcPr>
          <w:p w:rsidR="00111468" w:rsidRPr="00375127" w:rsidRDefault="00111468" w:rsidP="00043BF8">
            <w:pPr>
              <w:rPr>
                <w:rFonts w:ascii="Arial" w:hAnsi="Arial" w:cs="Arial"/>
                <w:sz w:val="22"/>
                <w:szCs w:val="22"/>
              </w:rPr>
            </w:pPr>
            <w:r w:rsidRPr="00375127">
              <w:rPr>
                <w:rFonts w:ascii="Arial" w:hAnsi="Arial" w:cs="Arial"/>
                <w:sz w:val="22"/>
                <w:szCs w:val="22"/>
              </w:rPr>
              <w:t xml:space="preserve">- det bygger på en nøyaktig </w:t>
            </w:r>
            <w:proofErr w:type="spellStart"/>
            <w:r w:rsidRPr="00375127">
              <w:rPr>
                <w:rFonts w:ascii="Arial" w:hAnsi="Arial" w:cs="Arial"/>
                <w:sz w:val="22"/>
                <w:szCs w:val="22"/>
              </w:rPr>
              <w:t>tidskilde</w:t>
            </w:r>
            <w:proofErr w:type="spellEnd"/>
            <w:r w:rsidRPr="00375127">
              <w:rPr>
                <w:rFonts w:ascii="Arial" w:hAnsi="Arial" w:cs="Arial"/>
                <w:sz w:val="22"/>
                <w:szCs w:val="22"/>
              </w:rPr>
              <w:t xml:space="preserve"> som er knyttet til koordinert universell tid, og</w:t>
            </w:r>
          </w:p>
        </w:tc>
        <w:tc>
          <w:tcPr>
            <w:tcW w:w="1843" w:type="dxa"/>
            <w:shd w:val="clear" w:color="auto" w:fill="auto"/>
          </w:tcPr>
          <w:p w:rsidR="008409B3" w:rsidRDefault="001956A8" w:rsidP="00907EE7">
            <w:pPr>
              <w:rPr>
                <w:rFonts w:ascii="Arial" w:hAnsi="Arial" w:cs="Arial"/>
                <w:sz w:val="22"/>
                <w:szCs w:val="22"/>
              </w:rPr>
            </w:pPr>
            <w:r>
              <w:rPr>
                <w:rFonts w:ascii="Arial" w:hAnsi="Arial" w:cs="Arial"/>
                <w:sz w:val="22"/>
                <w:szCs w:val="22"/>
              </w:rPr>
              <w:t xml:space="preserve">EN 319 421, </w:t>
            </w:r>
            <w:r w:rsidR="00907EE7" w:rsidRPr="00375127">
              <w:rPr>
                <w:rFonts w:ascii="Arial" w:hAnsi="Arial" w:cs="Arial"/>
                <w:sz w:val="22"/>
                <w:szCs w:val="22"/>
              </w:rPr>
              <w:t>7.</w:t>
            </w:r>
            <w:r w:rsidR="000C5EB9">
              <w:rPr>
                <w:rFonts w:ascii="Arial" w:hAnsi="Arial" w:cs="Arial"/>
                <w:sz w:val="22"/>
                <w:szCs w:val="22"/>
              </w:rPr>
              <w:t>7</w:t>
            </w:r>
            <w:r w:rsidR="00907EE7" w:rsidRPr="00375127">
              <w:rPr>
                <w:rFonts w:ascii="Arial" w:hAnsi="Arial" w:cs="Arial"/>
                <w:sz w:val="22"/>
                <w:szCs w:val="22"/>
              </w:rPr>
              <w:t>.1 a), b), c)</w:t>
            </w:r>
            <w:r w:rsidR="000C5EB9">
              <w:rPr>
                <w:rFonts w:ascii="Arial" w:hAnsi="Arial" w:cs="Arial"/>
                <w:sz w:val="22"/>
                <w:szCs w:val="22"/>
              </w:rPr>
              <w:t xml:space="preserve"> </w:t>
            </w:r>
          </w:p>
          <w:p w:rsidR="00907EE7" w:rsidRPr="00375127" w:rsidRDefault="000C5EB9" w:rsidP="00907EE7">
            <w:pPr>
              <w:rPr>
                <w:rFonts w:ascii="Arial" w:hAnsi="Arial" w:cs="Arial"/>
                <w:sz w:val="22"/>
                <w:szCs w:val="22"/>
              </w:rPr>
            </w:pPr>
            <w:r>
              <w:rPr>
                <w:rFonts w:ascii="Arial" w:hAnsi="Arial" w:cs="Arial"/>
                <w:sz w:val="22"/>
                <w:szCs w:val="22"/>
              </w:rPr>
              <w:t>7.7.2</w:t>
            </w:r>
          </w:p>
          <w:p w:rsidR="00111468" w:rsidRPr="00375127" w:rsidRDefault="00111468" w:rsidP="00043BF8">
            <w:pPr>
              <w:rPr>
                <w:rFonts w:ascii="Arial" w:hAnsi="Arial" w:cs="Arial"/>
                <w:sz w:val="22"/>
                <w:szCs w:val="22"/>
              </w:rPr>
            </w:pPr>
          </w:p>
        </w:tc>
        <w:tc>
          <w:tcPr>
            <w:tcW w:w="2268" w:type="dxa"/>
            <w:shd w:val="clear" w:color="auto" w:fill="auto"/>
          </w:tcPr>
          <w:p w:rsidR="00111468" w:rsidRPr="00375127" w:rsidRDefault="00111468" w:rsidP="00043BF8">
            <w:pPr>
              <w:rPr>
                <w:rFonts w:ascii="Arial" w:hAnsi="Arial" w:cs="Arial"/>
                <w:sz w:val="22"/>
                <w:szCs w:val="22"/>
              </w:rPr>
            </w:pPr>
          </w:p>
        </w:tc>
        <w:tc>
          <w:tcPr>
            <w:tcW w:w="992" w:type="dxa"/>
            <w:shd w:val="clear" w:color="auto" w:fill="auto"/>
          </w:tcPr>
          <w:p w:rsidR="00111468" w:rsidRPr="00375127" w:rsidRDefault="00111468" w:rsidP="00043BF8">
            <w:pPr>
              <w:rPr>
                <w:rFonts w:ascii="Arial" w:hAnsi="Arial" w:cs="Arial"/>
                <w:sz w:val="22"/>
                <w:szCs w:val="22"/>
              </w:rPr>
            </w:pPr>
          </w:p>
        </w:tc>
        <w:tc>
          <w:tcPr>
            <w:tcW w:w="3969" w:type="dxa"/>
            <w:shd w:val="clear" w:color="auto" w:fill="auto"/>
          </w:tcPr>
          <w:p w:rsidR="00111468" w:rsidRPr="00375127" w:rsidRDefault="00111468" w:rsidP="00043BF8">
            <w:pPr>
              <w:rPr>
                <w:rFonts w:ascii="Arial" w:hAnsi="Arial" w:cs="Arial"/>
                <w:sz w:val="22"/>
                <w:szCs w:val="22"/>
              </w:rPr>
            </w:pPr>
          </w:p>
        </w:tc>
      </w:tr>
      <w:tr w:rsidR="00111468" w:rsidRPr="00375127" w:rsidTr="0004317F">
        <w:tc>
          <w:tcPr>
            <w:tcW w:w="1135" w:type="dxa"/>
            <w:shd w:val="clear" w:color="auto" w:fill="auto"/>
          </w:tcPr>
          <w:p w:rsidR="00111468" w:rsidRPr="00375127" w:rsidRDefault="00111468" w:rsidP="00043BF8">
            <w:pPr>
              <w:rPr>
                <w:rFonts w:ascii="Arial" w:hAnsi="Arial" w:cs="Arial"/>
                <w:sz w:val="22"/>
                <w:szCs w:val="22"/>
              </w:rPr>
            </w:pPr>
            <w:r w:rsidRPr="00375127">
              <w:rPr>
                <w:rFonts w:ascii="Arial" w:hAnsi="Arial" w:cs="Arial"/>
                <w:sz w:val="22"/>
                <w:szCs w:val="22"/>
              </w:rPr>
              <w:t>42.1 c)</w:t>
            </w:r>
          </w:p>
        </w:tc>
        <w:tc>
          <w:tcPr>
            <w:tcW w:w="4110" w:type="dxa"/>
            <w:shd w:val="clear" w:color="auto" w:fill="auto"/>
          </w:tcPr>
          <w:p w:rsidR="00111468" w:rsidRPr="00375127" w:rsidRDefault="00111468" w:rsidP="00043BF8">
            <w:pPr>
              <w:rPr>
                <w:rFonts w:ascii="Arial" w:hAnsi="Arial" w:cs="Arial"/>
                <w:sz w:val="22"/>
                <w:szCs w:val="22"/>
              </w:rPr>
            </w:pPr>
            <w:r w:rsidRPr="00375127">
              <w:rPr>
                <w:rFonts w:ascii="Arial" w:hAnsi="Arial" w:cs="Arial"/>
                <w:sz w:val="22"/>
                <w:szCs w:val="22"/>
              </w:rPr>
              <w:t>- det er signert ved bruk av en avansert elektronisk signatur eller forseglet med et avansert elektronisk segl tilhørende den kvalifiserte tilbyderen av tillitstjenester, eller med en annen tilsvarende metode.</w:t>
            </w:r>
          </w:p>
        </w:tc>
        <w:tc>
          <w:tcPr>
            <w:tcW w:w="1843" w:type="dxa"/>
            <w:shd w:val="clear" w:color="auto" w:fill="auto"/>
          </w:tcPr>
          <w:p w:rsidR="00907EE7" w:rsidRPr="00375127" w:rsidRDefault="001956A8" w:rsidP="00043BF8">
            <w:pPr>
              <w:rPr>
                <w:rFonts w:ascii="Arial" w:hAnsi="Arial" w:cs="Arial"/>
                <w:sz w:val="22"/>
                <w:szCs w:val="22"/>
              </w:rPr>
            </w:pPr>
            <w:r>
              <w:rPr>
                <w:rFonts w:ascii="Arial" w:hAnsi="Arial" w:cs="Arial"/>
                <w:sz w:val="22"/>
                <w:szCs w:val="22"/>
              </w:rPr>
              <w:t xml:space="preserve">EN 319 421, </w:t>
            </w:r>
            <w:r w:rsidR="00907EE7" w:rsidRPr="00375127">
              <w:rPr>
                <w:rFonts w:ascii="Arial" w:hAnsi="Arial" w:cs="Arial"/>
                <w:sz w:val="22"/>
                <w:szCs w:val="22"/>
              </w:rPr>
              <w:t>7.</w:t>
            </w:r>
            <w:r w:rsidR="000C5EB9">
              <w:rPr>
                <w:rFonts w:ascii="Arial" w:hAnsi="Arial" w:cs="Arial"/>
                <w:sz w:val="22"/>
                <w:szCs w:val="22"/>
              </w:rPr>
              <w:t>7</w:t>
            </w:r>
            <w:r w:rsidR="00907EE7" w:rsidRPr="00375127">
              <w:rPr>
                <w:rFonts w:ascii="Arial" w:hAnsi="Arial" w:cs="Arial"/>
                <w:sz w:val="22"/>
                <w:szCs w:val="22"/>
              </w:rPr>
              <w:t>.1</w:t>
            </w:r>
          </w:p>
          <w:p w:rsidR="00B40A3D" w:rsidRDefault="00B40A3D" w:rsidP="00043BF8">
            <w:pPr>
              <w:rPr>
                <w:rFonts w:ascii="Arial" w:hAnsi="Arial" w:cs="Arial"/>
                <w:sz w:val="22"/>
                <w:szCs w:val="22"/>
              </w:rPr>
            </w:pPr>
          </w:p>
          <w:p w:rsidR="00111468" w:rsidRPr="00375127" w:rsidRDefault="00907EE7" w:rsidP="00043BF8">
            <w:pPr>
              <w:rPr>
                <w:rFonts w:ascii="Arial" w:hAnsi="Arial" w:cs="Arial"/>
                <w:sz w:val="22"/>
                <w:szCs w:val="22"/>
              </w:rPr>
            </w:pPr>
            <w:r w:rsidRPr="00375127">
              <w:rPr>
                <w:rFonts w:ascii="Arial" w:hAnsi="Arial" w:cs="Arial"/>
                <w:sz w:val="22"/>
                <w:szCs w:val="22"/>
              </w:rPr>
              <w:t>EN 319 422</w:t>
            </w:r>
          </w:p>
        </w:tc>
        <w:tc>
          <w:tcPr>
            <w:tcW w:w="2268" w:type="dxa"/>
            <w:shd w:val="clear" w:color="auto" w:fill="auto"/>
          </w:tcPr>
          <w:p w:rsidR="00111468" w:rsidRPr="00375127" w:rsidRDefault="00111468" w:rsidP="00043BF8">
            <w:pPr>
              <w:rPr>
                <w:rFonts w:ascii="Arial" w:hAnsi="Arial" w:cs="Arial"/>
                <w:sz w:val="22"/>
                <w:szCs w:val="22"/>
              </w:rPr>
            </w:pPr>
          </w:p>
        </w:tc>
        <w:tc>
          <w:tcPr>
            <w:tcW w:w="992" w:type="dxa"/>
            <w:shd w:val="clear" w:color="auto" w:fill="auto"/>
          </w:tcPr>
          <w:p w:rsidR="00111468" w:rsidRPr="00375127" w:rsidRDefault="00111468" w:rsidP="00043BF8">
            <w:pPr>
              <w:rPr>
                <w:rFonts w:ascii="Arial" w:hAnsi="Arial" w:cs="Arial"/>
                <w:sz w:val="22"/>
                <w:szCs w:val="22"/>
              </w:rPr>
            </w:pPr>
          </w:p>
        </w:tc>
        <w:tc>
          <w:tcPr>
            <w:tcW w:w="3969" w:type="dxa"/>
            <w:shd w:val="clear" w:color="auto" w:fill="auto"/>
          </w:tcPr>
          <w:p w:rsidR="00111468" w:rsidRPr="00375127" w:rsidRDefault="00111468" w:rsidP="00043BF8">
            <w:pPr>
              <w:rPr>
                <w:rFonts w:ascii="Arial" w:hAnsi="Arial" w:cs="Arial"/>
                <w:sz w:val="22"/>
                <w:szCs w:val="22"/>
              </w:rPr>
            </w:pPr>
          </w:p>
        </w:tc>
      </w:tr>
    </w:tbl>
    <w:p w:rsidR="006E3597" w:rsidRPr="00375127" w:rsidRDefault="006E3597" w:rsidP="006E3597">
      <w:pPr>
        <w:rPr>
          <w:rFonts w:ascii="Arial" w:hAnsi="Arial" w:cs="Arial"/>
        </w:rPr>
      </w:pPr>
      <w:r w:rsidRPr="00375127">
        <w:rPr>
          <w:rFonts w:ascii="Arial" w:hAnsi="Arial" w:cs="Arial"/>
        </w:rPr>
        <w:t xml:space="preserve"> </w:t>
      </w:r>
    </w:p>
    <w:sectPr w:rsidR="006E3597" w:rsidRPr="00375127" w:rsidSect="001A1EEE">
      <w:headerReference w:type="even" r:id="rId9"/>
      <w:headerReference w:type="default" r:id="rId10"/>
      <w:footerReference w:type="even" r:id="rId11"/>
      <w:footerReference w:type="default" r:id="rId12"/>
      <w:headerReference w:type="first" r:id="rId13"/>
      <w:footerReference w:type="first" r:id="rId14"/>
      <w:pgSz w:w="16838" w:h="11906" w:orient="landscape"/>
      <w:pgMar w:top="1843" w:right="1417" w:bottom="1843" w:left="1417" w:header="426"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47" w:rsidRDefault="00BA1447" w:rsidP="007B4C04">
      <w:r>
        <w:separator/>
      </w:r>
    </w:p>
  </w:endnote>
  <w:endnote w:type="continuationSeparator" w:id="0">
    <w:p w:rsidR="00BA1447" w:rsidRDefault="00BA1447" w:rsidP="007B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79" w:rsidRDefault="0099707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79" w:rsidRDefault="0099707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84157"/>
      <w:docPartObj>
        <w:docPartGallery w:val="Page Numbers (Bottom of Page)"/>
        <w:docPartUnique/>
      </w:docPartObj>
    </w:sdtPr>
    <w:sdtEndPr/>
    <w:sdtContent>
      <w:p w:rsidR="00997079" w:rsidRDefault="00997079">
        <w:pPr>
          <w:pStyle w:val="Bunntekst"/>
          <w:jc w:val="right"/>
        </w:pPr>
        <w:r>
          <w:fldChar w:fldCharType="begin"/>
        </w:r>
        <w:r>
          <w:instrText>PAGE   \* MERGEFORMAT</w:instrText>
        </w:r>
        <w:r>
          <w:fldChar w:fldCharType="separate"/>
        </w:r>
        <w:r w:rsidR="00291B5A">
          <w:rPr>
            <w:noProof/>
          </w:rPr>
          <w:t>1</w:t>
        </w:r>
        <w:r>
          <w:fldChar w:fldCharType="end"/>
        </w:r>
      </w:p>
    </w:sdtContent>
  </w:sdt>
  <w:p w:rsidR="00997079" w:rsidRDefault="009970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47" w:rsidRDefault="00BA1447" w:rsidP="007B4C04">
      <w:r>
        <w:separator/>
      </w:r>
    </w:p>
  </w:footnote>
  <w:footnote w:type="continuationSeparator" w:id="0">
    <w:p w:rsidR="00BA1447" w:rsidRDefault="00BA1447" w:rsidP="007B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79" w:rsidRDefault="0099707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79" w:rsidRDefault="0099707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Ind w:w="-142" w:type="dxa"/>
      <w:tblLayout w:type="fixed"/>
      <w:tblCellMar>
        <w:left w:w="113" w:type="dxa"/>
        <w:right w:w="113" w:type="dxa"/>
      </w:tblCellMar>
      <w:tblLook w:val="0000" w:firstRow="0" w:lastRow="0" w:firstColumn="0" w:lastColumn="0" w:noHBand="0" w:noVBand="0"/>
    </w:tblPr>
    <w:tblGrid>
      <w:gridCol w:w="4820"/>
      <w:gridCol w:w="9497"/>
    </w:tblGrid>
    <w:tr w:rsidR="003F4AD2" w:rsidRPr="000274CB" w:rsidTr="001A1EEE">
      <w:trPr>
        <w:trHeight w:val="1259"/>
      </w:trPr>
      <w:tc>
        <w:tcPr>
          <w:tcW w:w="4820" w:type="dxa"/>
        </w:tcPr>
        <w:p w:rsidR="003F4AD2" w:rsidRPr="000274CB" w:rsidRDefault="003F4AD2" w:rsidP="003F4AD2">
          <w:pPr>
            <w:pStyle w:val="logo"/>
            <w:rPr>
              <w:rFonts w:ascii="Arial" w:hAnsi="Arial" w:cs="Arial"/>
            </w:rPr>
          </w:pPr>
          <w:r w:rsidRPr="000274CB">
            <w:rPr>
              <w:rFonts w:ascii="Arial" w:hAnsi="Arial" w:cs="Arial"/>
              <w:noProof/>
            </w:rPr>
            <w:t xml:space="preserve">  </w:t>
          </w:r>
          <w:r w:rsidRPr="000274CB">
            <w:rPr>
              <w:rFonts w:ascii="Arial" w:hAnsi="Arial" w:cs="Arial"/>
              <w:noProof/>
            </w:rPr>
            <w:drawing>
              <wp:inline distT="0" distB="0" distL="0" distR="0" wp14:anchorId="2F4F7016" wp14:editId="158BB923">
                <wp:extent cx="942975" cy="333375"/>
                <wp:effectExtent l="0" t="0" r="9525" b="9525"/>
                <wp:docPr id="4" name="Bilde 4" descr="Nkom_logo_horisontal_NORB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kom_logo_horisontal_NORB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p>
        <w:p w:rsidR="003F4AD2" w:rsidRPr="000274CB" w:rsidRDefault="003F4AD2" w:rsidP="003F4AD2">
          <w:pPr>
            <w:pStyle w:val="npt"/>
            <w:rPr>
              <w:rFonts w:cs="Arial"/>
            </w:rPr>
          </w:pPr>
          <w:bookmarkStart w:id="1" w:name="OLE_LINK2"/>
          <w:bookmarkStart w:id="2" w:name="OLE_LINK1"/>
        </w:p>
        <w:p w:rsidR="003F4AD2" w:rsidRPr="000274CB" w:rsidRDefault="003F4AD2" w:rsidP="003F4AD2">
          <w:pPr>
            <w:rPr>
              <w:rFonts w:ascii="Arial" w:hAnsi="Arial" w:cs="Arial"/>
              <w:sz w:val="12"/>
              <w:szCs w:val="12"/>
            </w:rPr>
          </w:pPr>
          <w:r w:rsidRPr="000274CB">
            <w:rPr>
              <w:rFonts w:ascii="Arial" w:hAnsi="Arial" w:cs="Arial"/>
              <w:sz w:val="12"/>
              <w:szCs w:val="12"/>
            </w:rPr>
            <w:t xml:space="preserve">Postboks 93 </w:t>
          </w:r>
          <w:r w:rsidRPr="000274CB">
            <w:rPr>
              <w:rFonts w:ascii="Arial" w:hAnsi="Arial" w:cs="Arial"/>
              <w:sz w:val="12"/>
              <w:szCs w:val="12"/>
            </w:rPr>
            <w:tab/>
          </w:r>
          <w:r w:rsidRPr="000274CB">
            <w:rPr>
              <w:rFonts w:ascii="Arial" w:hAnsi="Arial" w:cs="Arial"/>
              <w:sz w:val="12"/>
              <w:szCs w:val="12"/>
            </w:rPr>
            <w:tab/>
            <w:t>Telefon:  22 82 46 00</w:t>
          </w:r>
          <w:r w:rsidRPr="000274CB">
            <w:rPr>
              <w:rFonts w:ascii="Arial" w:hAnsi="Arial" w:cs="Arial"/>
              <w:sz w:val="12"/>
              <w:szCs w:val="12"/>
            </w:rPr>
            <w:br/>
            <w:t>4791 Lillesand</w:t>
          </w:r>
          <w:r w:rsidRPr="000274CB">
            <w:rPr>
              <w:rFonts w:ascii="Arial" w:hAnsi="Arial" w:cs="Arial"/>
              <w:sz w:val="12"/>
              <w:szCs w:val="12"/>
            </w:rPr>
            <w:tab/>
            <w:t>Telefaks: 22 82 46 40</w:t>
          </w:r>
          <w:r w:rsidRPr="000274CB">
            <w:rPr>
              <w:rFonts w:ascii="Arial" w:hAnsi="Arial" w:cs="Arial"/>
              <w:sz w:val="12"/>
              <w:szCs w:val="12"/>
            </w:rPr>
            <w:br/>
            <w:t>www.nkom.no</w:t>
          </w:r>
          <w:bookmarkEnd w:id="1"/>
          <w:bookmarkEnd w:id="2"/>
          <w:r w:rsidRPr="000274CB">
            <w:rPr>
              <w:rFonts w:ascii="Arial" w:hAnsi="Arial" w:cs="Arial"/>
              <w:sz w:val="12"/>
              <w:szCs w:val="12"/>
            </w:rPr>
            <w:tab/>
            <w:t>E-post: firmapost@nkom.no</w:t>
          </w: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rsidR="003F4AD2" w:rsidRPr="000274CB" w:rsidRDefault="003F4AD2" w:rsidP="003F4AD2">
          <w:pPr>
            <w:pStyle w:val="Brevoverskrift"/>
            <w:rPr>
              <w:rFonts w:ascii="Arial" w:hAnsi="Arial" w:cs="Arial"/>
              <w:caps w:val="0"/>
              <w:sz w:val="22"/>
              <w:szCs w:val="22"/>
            </w:rPr>
          </w:pPr>
        </w:p>
        <w:p w:rsidR="003F4AD2" w:rsidRPr="002A26B0" w:rsidRDefault="003F4AD2" w:rsidP="003F4AD2">
          <w:pPr>
            <w:rPr>
              <w:rFonts w:ascii="Arial" w:hAnsi="Arial" w:cs="Arial"/>
              <w:b/>
              <w:sz w:val="32"/>
              <w:szCs w:val="32"/>
            </w:rPr>
          </w:pPr>
          <w:r w:rsidRPr="002A26B0">
            <w:rPr>
              <w:rFonts w:ascii="Arial" w:hAnsi="Arial" w:cs="Arial"/>
              <w:b/>
              <w:sz w:val="32"/>
              <w:szCs w:val="32"/>
            </w:rPr>
            <w:t xml:space="preserve">Vedlegg til skjema for melding </w:t>
          </w:r>
          <w:r>
            <w:rPr>
              <w:rFonts w:ascii="Arial" w:hAnsi="Arial" w:cs="Arial"/>
              <w:b/>
              <w:sz w:val="32"/>
              <w:szCs w:val="32"/>
            </w:rPr>
            <w:t>om kvalifisert tillitstjeneste</w:t>
          </w:r>
          <w:r w:rsidR="001A1EEE">
            <w:rPr>
              <w:rFonts w:ascii="Arial" w:hAnsi="Arial" w:cs="Arial"/>
              <w:b/>
              <w:sz w:val="32"/>
              <w:szCs w:val="32"/>
            </w:rPr>
            <w:t xml:space="preserve"> – Kvalifisert </w:t>
          </w:r>
          <w:r w:rsidR="00A0323E">
            <w:rPr>
              <w:rFonts w:ascii="Arial" w:hAnsi="Arial" w:cs="Arial"/>
              <w:b/>
              <w:sz w:val="32"/>
              <w:szCs w:val="32"/>
            </w:rPr>
            <w:t xml:space="preserve">elektronisk </w:t>
          </w:r>
          <w:r w:rsidR="001A1EEE">
            <w:rPr>
              <w:rFonts w:ascii="Arial" w:hAnsi="Arial" w:cs="Arial"/>
              <w:b/>
              <w:sz w:val="32"/>
              <w:szCs w:val="32"/>
            </w:rPr>
            <w:t>tidsstempel</w:t>
          </w:r>
        </w:p>
        <w:p w:rsidR="003F4AD2" w:rsidRPr="000274CB" w:rsidRDefault="003F4AD2" w:rsidP="003F4AD2">
          <w:pPr>
            <w:rPr>
              <w:rFonts w:ascii="Arial" w:hAnsi="Arial" w:cs="Arial"/>
              <w:b/>
              <w:bCs/>
              <w:caps/>
              <w:sz w:val="22"/>
              <w:szCs w:val="22"/>
            </w:rPr>
          </w:pPr>
        </w:p>
      </w:tc>
    </w:tr>
  </w:tbl>
  <w:p w:rsidR="003F4AD2" w:rsidRDefault="003F4AD2">
    <w:pPr>
      <w:pStyle w:val="Topptekst"/>
    </w:pPr>
  </w:p>
  <w:p w:rsidR="001A1EEE" w:rsidRDefault="001A1EE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641"/>
    <w:multiLevelType w:val="multilevel"/>
    <w:tmpl w:val="F1B444F8"/>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6D133E"/>
    <w:multiLevelType w:val="multilevel"/>
    <w:tmpl w:val="E84E8E3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55288D"/>
    <w:multiLevelType w:val="multilevel"/>
    <w:tmpl w:val="D66A6244"/>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2761B35"/>
    <w:multiLevelType w:val="hybridMultilevel"/>
    <w:tmpl w:val="4440D492"/>
    <w:lvl w:ilvl="0" w:tplc="473E8942">
      <w:start w:val="4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6829E8"/>
    <w:multiLevelType w:val="multilevel"/>
    <w:tmpl w:val="EB52366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C36E66"/>
    <w:multiLevelType w:val="multilevel"/>
    <w:tmpl w:val="22602F24"/>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74536A"/>
    <w:multiLevelType w:val="multilevel"/>
    <w:tmpl w:val="9BFC7D4C"/>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23C3EBE"/>
    <w:multiLevelType w:val="multilevel"/>
    <w:tmpl w:val="71B6BDA4"/>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C549B8"/>
    <w:multiLevelType w:val="multilevel"/>
    <w:tmpl w:val="CD34EE9E"/>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1E55F5"/>
    <w:multiLevelType w:val="hybridMultilevel"/>
    <w:tmpl w:val="6E4E048C"/>
    <w:lvl w:ilvl="0" w:tplc="F8FC7A82">
      <w:start w:val="2"/>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E0A2D8B"/>
    <w:multiLevelType w:val="hybridMultilevel"/>
    <w:tmpl w:val="1CB81BD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EC34621"/>
    <w:multiLevelType w:val="multilevel"/>
    <w:tmpl w:val="2EBAFB1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4C01DB3"/>
    <w:multiLevelType w:val="hybridMultilevel"/>
    <w:tmpl w:val="9AD8E6CC"/>
    <w:lvl w:ilvl="0" w:tplc="C9E4B26E">
      <w:start w:val="2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8A46454"/>
    <w:multiLevelType w:val="hybridMultilevel"/>
    <w:tmpl w:val="FAE255E6"/>
    <w:lvl w:ilvl="0" w:tplc="DBDE525C">
      <w:start w:val="1"/>
      <w:numFmt w:val="lowerRoman"/>
      <w:lvlText w:val="(%1)"/>
      <w:lvlJc w:val="left"/>
      <w:pPr>
        <w:ind w:left="1440" w:hanging="360"/>
      </w:pPr>
      <w:rPr>
        <w:rFonts w:ascii="Times New Roman" w:eastAsia="Times New Roman" w:hAnsi="Times New Roman" w:cs="Times New Roman"/>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4" w15:restartNumberingAfterBreak="0">
    <w:nsid w:val="58DF2CC6"/>
    <w:multiLevelType w:val="hybridMultilevel"/>
    <w:tmpl w:val="F0325784"/>
    <w:lvl w:ilvl="0" w:tplc="464896EE">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C4F00DC"/>
    <w:multiLevelType w:val="multilevel"/>
    <w:tmpl w:val="2E3E7466"/>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A140BE"/>
    <w:multiLevelType w:val="multilevel"/>
    <w:tmpl w:val="DE02B0C0"/>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AB29A6"/>
    <w:multiLevelType w:val="multilevel"/>
    <w:tmpl w:val="E5FCB580"/>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0A2F2B"/>
    <w:multiLevelType w:val="hybridMultilevel"/>
    <w:tmpl w:val="E76CC378"/>
    <w:lvl w:ilvl="0" w:tplc="B93489AA">
      <w:start w:val="4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DA64A3A"/>
    <w:multiLevelType w:val="multilevel"/>
    <w:tmpl w:val="9F864912"/>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3"/>
  </w:num>
  <w:num w:numId="3">
    <w:abstractNumId w:val="0"/>
  </w:num>
  <w:num w:numId="4">
    <w:abstractNumId w:val="8"/>
  </w:num>
  <w:num w:numId="5">
    <w:abstractNumId w:val="6"/>
  </w:num>
  <w:num w:numId="6">
    <w:abstractNumId w:val="7"/>
  </w:num>
  <w:num w:numId="7">
    <w:abstractNumId w:val="17"/>
  </w:num>
  <w:num w:numId="8">
    <w:abstractNumId w:val="5"/>
  </w:num>
  <w:num w:numId="9">
    <w:abstractNumId w:val="9"/>
  </w:num>
  <w:num w:numId="10">
    <w:abstractNumId w:val="2"/>
  </w:num>
  <w:num w:numId="11">
    <w:abstractNumId w:val="15"/>
  </w:num>
  <w:num w:numId="12">
    <w:abstractNumId w:val="19"/>
  </w:num>
  <w:num w:numId="13">
    <w:abstractNumId w:val="1"/>
  </w:num>
  <w:num w:numId="14">
    <w:abstractNumId w:val="16"/>
  </w:num>
  <w:num w:numId="15">
    <w:abstractNumId w:val="11"/>
  </w:num>
  <w:num w:numId="16">
    <w:abstractNumId w:val="4"/>
  </w:num>
  <w:num w:numId="17">
    <w:abstractNumId w:val="14"/>
  </w:num>
  <w:num w:numId="18">
    <w:abstractNumId w:val="3"/>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28"/>
    <w:rsid w:val="000104F3"/>
    <w:rsid w:val="00011CF6"/>
    <w:rsid w:val="00014312"/>
    <w:rsid w:val="00014DD0"/>
    <w:rsid w:val="00030E30"/>
    <w:rsid w:val="0003456C"/>
    <w:rsid w:val="00037C9C"/>
    <w:rsid w:val="0004145D"/>
    <w:rsid w:val="000418FB"/>
    <w:rsid w:val="00042C93"/>
    <w:rsid w:val="0004317F"/>
    <w:rsid w:val="00043BF8"/>
    <w:rsid w:val="0005586E"/>
    <w:rsid w:val="00072EB9"/>
    <w:rsid w:val="00074D76"/>
    <w:rsid w:val="000A12E8"/>
    <w:rsid w:val="000A5003"/>
    <w:rsid w:val="000A6848"/>
    <w:rsid w:val="000A7F7A"/>
    <w:rsid w:val="000C5EB9"/>
    <w:rsid w:val="000C5EDA"/>
    <w:rsid w:val="000E4B0C"/>
    <w:rsid w:val="000F2DE2"/>
    <w:rsid w:val="000F63C9"/>
    <w:rsid w:val="00100C85"/>
    <w:rsid w:val="00101911"/>
    <w:rsid w:val="00102A4D"/>
    <w:rsid w:val="00111468"/>
    <w:rsid w:val="001153B2"/>
    <w:rsid w:val="00116EAE"/>
    <w:rsid w:val="00124E79"/>
    <w:rsid w:val="00126052"/>
    <w:rsid w:val="001273AB"/>
    <w:rsid w:val="00141C69"/>
    <w:rsid w:val="0016398A"/>
    <w:rsid w:val="001815CA"/>
    <w:rsid w:val="00191ACD"/>
    <w:rsid w:val="00193870"/>
    <w:rsid w:val="00193CB9"/>
    <w:rsid w:val="001956A8"/>
    <w:rsid w:val="00197E5A"/>
    <w:rsid w:val="001A1EEE"/>
    <w:rsid w:val="001B4A6C"/>
    <w:rsid w:val="001B7CF9"/>
    <w:rsid w:val="001C1796"/>
    <w:rsid w:val="001C511D"/>
    <w:rsid w:val="001E58E7"/>
    <w:rsid w:val="001E5EF6"/>
    <w:rsid w:val="00207134"/>
    <w:rsid w:val="00211DBD"/>
    <w:rsid w:val="00215DEC"/>
    <w:rsid w:val="002246E0"/>
    <w:rsid w:val="00226F96"/>
    <w:rsid w:val="00236DDB"/>
    <w:rsid w:val="00253123"/>
    <w:rsid w:val="00260B32"/>
    <w:rsid w:val="0026590E"/>
    <w:rsid w:val="0027596A"/>
    <w:rsid w:val="00286D52"/>
    <w:rsid w:val="00286E4D"/>
    <w:rsid w:val="00291B5A"/>
    <w:rsid w:val="002A26B0"/>
    <w:rsid w:val="002A3CA3"/>
    <w:rsid w:val="002C2B60"/>
    <w:rsid w:val="002C4D6A"/>
    <w:rsid w:val="002D55B7"/>
    <w:rsid w:val="002E3219"/>
    <w:rsid w:val="002E468B"/>
    <w:rsid w:val="002F0D67"/>
    <w:rsid w:val="003117EA"/>
    <w:rsid w:val="00330A7C"/>
    <w:rsid w:val="0033612F"/>
    <w:rsid w:val="00375127"/>
    <w:rsid w:val="003B12CF"/>
    <w:rsid w:val="003C13DC"/>
    <w:rsid w:val="003C24AD"/>
    <w:rsid w:val="003C2CF5"/>
    <w:rsid w:val="003E3AD4"/>
    <w:rsid w:val="003F3270"/>
    <w:rsid w:val="003F4AD2"/>
    <w:rsid w:val="00401AA3"/>
    <w:rsid w:val="00415B5E"/>
    <w:rsid w:val="0043127F"/>
    <w:rsid w:val="0043279B"/>
    <w:rsid w:val="004334E5"/>
    <w:rsid w:val="00434490"/>
    <w:rsid w:val="0044359F"/>
    <w:rsid w:val="00456897"/>
    <w:rsid w:val="00471A97"/>
    <w:rsid w:val="004A20A8"/>
    <w:rsid w:val="004A5496"/>
    <w:rsid w:val="004A6254"/>
    <w:rsid w:val="004B3BDE"/>
    <w:rsid w:val="004C3395"/>
    <w:rsid w:val="004D0619"/>
    <w:rsid w:val="004D24C6"/>
    <w:rsid w:val="004D6724"/>
    <w:rsid w:val="004E6262"/>
    <w:rsid w:val="004F00C8"/>
    <w:rsid w:val="004F1312"/>
    <w:rsid w:val="004F177F"/>
    <w:rsid w:val="0051183F"/>
    <w:rsid w:val="00516CE4"/>
    <w:rsid w:val="005358B3"/>
    <w:rsid w:val="005501CC"/>
    <w:rsid w:val="00554BB7"/>
    <w:rsid w:val="005802C4"/>
    <w:rsid w:val="00584625"/>
    <w:rsid w:val="005869C9"/>
    <w:rsid w:val="00590341"/>
    <w:rsid w:val="005979C0"/>
    <w:rsid w:val="005A6E8D"/>
    <w:rsid w:val="005B56E3"/>
    <w:rsid w:val="005F1422"/>
    <w:rsid w:val="006015E9"/>
    <w:rsid w:val="00604B39"/>
    <w:rsid w:val="00604B6B"/>
    <w:rsid w:val="00612928"/>
    <w:rsid w:val="00622D8D"/>
    <w:rsid w:val="00641588"/>
    <w:rsid w:val="00642386"/>
    <w:rsid w:val="00643E0F"/>
    <w:rsid w:val="0064624C"/>
    <w:rsid w:val="00651405"/>
    <w:rsid w:val="0066299E"/>
    <w:rsid w:val="00680164"/>
    <w:rsid w:val="00697B0E"/>
    <w:rsid w:val="006A5314"/>
    <w:rsid w:val="006B1AE4"/>
    <w:rsid w:val="006D001A"/>
    <w:rsid w:val="006D2976"/>
    <w:rsid w:val="006D2D2E"/>
    <w:rsid w:val="006E2D43"/>
    <w:rsid w:val="006E3597"/>
    <w:rsid w:val="006E703D"/>
    <w:rsid w:val="006F27CB"/>
    <w:rsid w:val="007030FB"/>
    <w:rsid w:val="00712678"/>
    <w:rsid w:val="007164EB"/>
    <w:rsid w:val="007200E5"/>
    <w:rsid w:val="00730FC8"/>
    <w:rsid w:val="00760731"/>
    <w:rsid w:val="00762717"/>
    <w:rsid w:val="007635A4"/>
    <w:rsid w:val="00766A3A"/>
    <w:rsid w:val="0077468D"/>
    <w:rsid w:val="007810FD"/>
    <w:rsid w:val="007869B5"/>
    <w:rsid w:val="00792033"/>
    <w:rsid w:val="00792DEB"/>
    <w:rsid w:val="007A3899"/>
    <w:rsid w:val="007B26D6"/>
    <w:rsid w:val="007B4C04"/>
    <w:rsid w:val="007C76A9"/>
    <w:rsid w:val="007E1909"/>
    <w:rsid w:val="00802A03"/>
    <w:rsid w:val="00807079"/>
    <w:rsid w:val="00807E4F"/>
    <w:rsid w:val="00812513"/>
    <w:rsid w:val="00814497"/>
    <w:rsid w:val="008368DD"/>
    <w:rsid w:val="008409B3"/>
    <w:rsid w:val="00857BB7"/>
    <w:rsid w:val="00860803"/>
    <w:rsid w:val="00865943"/>
    <w:rsid w:val="00896747"/>
    <w:rsid w:val="008C173C"/>
    <w:rsid w:val="008C5546"/>
    <w:rsid w:val="008D0CA4"/>
    <w:rsid w:val="008D461F"/>
    <w:rsid w:val="008E22EF"/>
    <w:rsid w:val="008E32B6"/>
    <w:rsid w:val="008F528F"/>
    <w:rsid w:val="009073EF"/>
    <w:rsid w:val="00907EE7"/>
    <w:rsid w:val="00913B31"/>
    <w:rsid w:val="00924BDF"/>
    <w:rsid w:val="00925365"/>
    <w:rsid w:val="009343BF"/>
    <w:rsid w:val="00952203"/>
    <w:rsid w:val="009527AF"/>
    <w:rsid w:val="0097576A"/>
    <w:rsid w:val="00997079"/>
    <w:rsid w:val="009B425F"/>
    <w:rsid w:val="009B6ED1"/>
    <w:rsid w:val="009C7AB5"/>
    <w:rsid w:val="009D2251"/>
    <w:rsid w:val="009D5961"/>
    <w:rsid w:val="009F6021"/>
    <w:rsid w:val="009F6D6F"/>
    <w:rsid w:val="00A0323E"/>
    <w:rsid w:val="00A06FBE"/>
    <w:rsid w:val="00A26984"/>
    <w:rsid w:val="00A70497"/>
    <w:rsid w:val="00A7099F"/>
    <w:rsid w:val="00A80291"/>
    <w:rsid w:val="00A91517"/>
    <w:rsid w:val="00A91F1A"/>
    <w:rsid w:val="00AB696D"/>
    <w:rsid w:val="00AC05D1"/>
    <w:rsid w:val="00AC07AD"/>
    <w:rsid w:val="00AC5A7C"/>
    <w:rsid w:val="00AD223B"/>
    <w:rsid w:val="00AE07B6"/>
    <w:rsid w:val="00AE1E49"/>
    <w:rsid w:val="00AE5921"/>
    <w:rsid w:val="00AE782A"/>
    <w:rsid w:val="00B01ED9"/>
    <w:rsid w:val="00B2346F"/>
    <w:rsid w:val="00B25075"/>
    <w:rsid w:val="00B307C5"/>
    <w:rsid w:val="00B40A3D"/>
    <w:rsid w:val="00B435E1"/>
    <w:rsid w:val="00B46594"/>
    <w:rsid w:val="00B60B40"/>
    <w:rsid w:val="00B65CE4"/>
    <w:rsid w:val="00B73751"/>
    <w:rsid w:val="00B815EF"/>
    <w:rsid w:val="00B905A4"/>
    <w:rsid w:val="00B919BB"/>
    <w:rsid w:val="00B91CBC"/>
    <w:rsid w:val="00BA1447"/>
    <w:rsid w:val="00BA600A"/>
    <w:rsid w:val="00BB11F2"/>
    <w:rsid w:val="00BC5C65"/>
    <w:rsid w:val="00BD49CA"/>
    <w:rsid w:val="00BE18C9"/>
    <w:rsid w:val="00BE34DD"/>
    <w:rsid w:val="00BE3619"/>
    <w:rsid w:val="00BF557A"/>
    <w:rsid w:val="00C00A40"/>
    <w:rsid w:val="00C26670"/>
    <w:rsid w:val="00C3198C"/>
    <w:rsid w:val="00C465B6"/>
    <w:rsid w:val="00C51E76"/>
    <w:rsid w:val="00C6485D"/>
    <w:rsid w:val="00C66490"/>
    <w:rsid w:val="00C66513"/>
    <w:rsid w:val="00C67325"/>
    <w:rsid w:val="00C704EE"/>
    <w:rsid w:val="00C805A0"/>
    <w:rsid w:val="00C809E3"/>
    <w:rsid w:val="00C91248"/>
    <w:rsid w:val="00C9439D"/>
    <w:rsid w:val="00C96EF6"/>
    <w:rsid w:val="00CA03EF"/>
    <w:rsid w:val="00CA2391"/>
    <w:rsid w:val="00CA4329"/>
    <w:rsid w:val="00CA4737"/>
    <w:rsid w:val="00CB03E4"/>
    <w:rsid w:val="00CD5C96"/>
    <w:rsid w:val="00D31DE1"/>
    <w:rsid w:val="00D3529B"/>
    <w:rsid w:val="00D406A2"/>
    <w:rsid w:val="00D442DE"/>
    <w:rsid w:val="00D547D8"/>
    <w:rsid w:val="00D55D80"/>
    <w:rsid w:val="00D673C3"/>
    <w:rsid w:val="00D67F06"/>
    <w:rsid w:val="00D71388"/>
    <w:rsid w:val="00D77BA6"/>
    <w:rsid w:val="00D80639"/>
    <w:rsid w:val="00D9519D"/>
    <w:rsid w:val="00DA0970"/>
    <w:rsid w:val="00DB06A5"/>
    <w:rsid w:val="00DB454A"/>
    <w:rsid w:val="00DC2D6C"/>
    <w:rsid w:val="00DC31A7"/>
    <w:rsid w:val="00DD4BB0"/>
    <w:rsid w:val="00DF1C38"/>
    <w:rsid w:val="00DF312E"/>
    <w:rsid w:val="00E04AC7"/>
    <w:rsid w:val="00E14EDD"/>
    <w:rsid w:val="00E17D70"/>
    <w:rsid w:val="00E26332"/>
    <w:rsid w:val="00E50A23"/>
    <w:rsid w:val="00E520EC"/>
    <w:rsid w:val="00E53806"/>
    <w:rsid w:val="00E61C49"/>
    <w:rsid w:val="00E72920"/>
    <w:rsid w:val="00E72B3B"/>
    <w:rsid w:val="00E8165E"/>
    <w:rsid w:val="00EA4A92"/>
    <w:rsid w:val="00EA5057"/>
    <w:rsid w:val="00EB4C38"/>
    <w:rsid w:val="00EB548B"/>
    <w:rsid w:val="00EC2163"/>
    <w:rsid w:val="00EC307A"/>
    <w:rsid w:val="00EC7A54"/>
    <w:rsid w:val="00ED2FCD"/>
    <w:rsid w:val="00ED3389"/>
    <w:rsid w:val="00EE2328"/>
    <w:rsid w:val="00EF0DD6"/>
    <w:rsid w:val="00EF4D9B"/>
    <w:rsid w:val="00F03C71"/>
    <w:rsid w:val="00F041B6"/>
    <w:rsid w:val="00F04374"/>
    <w:rsid w:val="00F064B3"/>
    <w:rsid w:val="00F13616"/>
    <w:rsid w:val="00F16217"/>
    <w:rsid w:val="00F217B8"/>
    <w:rsid w:val="00F22A5D"/>
    <w:rsid w:val="00F2311E"/>
    <w:rsid w:val="00F32D19"/>
    <w:rsid w:val="00F3372C"/>
    <w:rsid w:val="00F34EF4"/>
    <w:rsid w:val="00F53DBD"/>
    <w:rsid w:val="00F576B9"/>
    <w:rsid w:val="00F60AFE"/>
    <w:rsid w:val="00F65D7D"/>
    <w:rsid w:val="00F73421"/>
    <w:rsid w:val="00F76F25"/>
    <w:rsid w:val="00F95B04"/>
    <w:rsid w:val="00FA5826"/>
    <w:rsid w:val="00FB24F2"/>
    <w:rsid w:val="00FB3572"/>
    <w:rsid w:val="00FC5449"/>
    <w:rsid w:val="00FC5D94"/>
    <w:rsid w:val="00FD2343"/>
    <w:rsid w:val="00FD4ECC"/>
    <w:rsid w:val="00FD53CF"/>
    <w:rsid w:val="00FE263C"/>
    <w:rsid w:val="00FE3169"/>
    <w:rsid w:val="00FE542D"/>
    <w:rsid w:val="00FE54FB"/>
    <w:rsid w:val="00FE6A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E26FD"/>
  <w15:chartTrackingRefBased/>
  <w15:docId w15:val="{321EDE5F-E96F-4C85-82C8-A2B5EEF4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0C8"/>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EE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16EAE"/>
    <w:pPr>
      <w:ind w:left="720"/>
      <w:contextualSpacing/>
    </w:pPr>
  </w:style>
  <w:style w:type="paragraph" w:styleId="Bobletekst">
    <w:name w:val="Balloon Text"/>
    <w:basedOn w:val="Normal"/>
    <w:link w:val="BobletekstTegn"/>
    <w:semiHidden/>
    <w:unhideWhenUsed/>
    <w:rsid w:val="00FE263C"/>
    <w:rPr>
      <w:rFonts w:ascii="Segoe UI" w:hAnsi="Segoe UI" w:cs="Segoe UI"/>
      <w:sz w:val="18"/>
      <w:szCs w:val="18"/>
    </w:rPr>
  </w:style>
  <w:style w:type="character" w:customStyle="1" w:styleId="BobletekstTegn">
    <w:name w:val="Bobletekst Tegn"/>
    <w:basedOn w:val="Standardskriftforavsnitt"/>
    <w:link w:val="Bobletekst"/>
    <w:semiHidden/>
    <w:rsid w:val="00FE263C"/>
    <w:rPr>
      <w:rFonts w:ascii="Segoe UI" w:hAnsi="Segoe UI" w:cs="Segoe UI"/>
      <w:sz w:val="18"/>
      <w:szCs w:val="18"/>
    </w:rPr>
  </w:style>
  <w:style w:type="paragraph" w:styleId="Topptekst">
    <w:name w:val="header"/>
    <w:basedOn w:val="Normal"/>
    <w:link w:val="TopptekstTegn"/>
    <w:unhideWhenUsed/>
    <w:rsid w:val="007B4C04"/>
    <w:pPr>
      <w:tabs>
        <w:tab w:val="center" w:pos="4536"/>
        <w:tab w:val="right" w:pos="9072"/>
      </w:tabs>
    </w:pPr>
  </w:style>
  <w:style w:type="character" w:customStyle="1" w:styleId="TopptekstTegn">
    <w:name w:val="Topptekst Tegn"/>
    <w:basedOn w:val="Standardskriftforavsnitt"/>
    <w:link w:val="Topptekst"/>
    <w:rsid w:val="007B4C04"/>
    <w:rPr>
      <w:sz w:val="24"/>
      <w:szCs w:val="24"/>
    </w:rPr>
  </w:style>
  <w:style w:type="paragraph" w:styleId="Bunntekst">
    <w:name w:val="footer"/>
    <w:basedOn w:val="Normal"/>
    <w:link w:val="BunntekstTegn"/>
    <w:uiPriority w:val="99"/>
    <w:unhideWhenUsed/>
    <w:rsid w:val="007B4C04"/>
    <w:pPr>
      <w:tabs>
        <w:tab w:val="center" w:pos="4536"/>
        <w:tab w:val="right" w:pos="9072"/>
      </w:tabs>
    </w:pPr>
  </w:style>
  <w:style w:type="character" w:customStyle="1" w:styleId="BunntekstTegn">
    <w:name w:val="Bunntekst Tegn"/>
    <w:basedOn w:val="Standardskriftforavsnitt"/>
    <w:link w:val="Bunntekst"/>
    <w:uiPriority w:val="99"/>
    <w:rsid w:val="007B4C04"/>
    <w:rPr>
      <w:sz w:val="24"/>
      <w:szCs w:val="24"/>
    </w:rPr>
  </w:style>
  <w:style w:type="paragraph" w:customStyle="1" w:styleId="logo">
    <w:name w:val="logo"/>
    <w:basedOn w:val="Normal"/>
    <w:rsid w:val="002A26B0"/>
    <w:pPr>
      <w:ind w:left="-113"/>
    </w:pPr>
    <w:rPr>
      <w:rFonts w:ascii="Times" w:eastAsia="Times" w:hAnsi="Times"/>
      <w:szCs w:val="20"/>
    </w:rPr>
  </w:style>
  <w:style w:type="paragraph" w:customStyle="1" w:styleId="npt">
    <w:name w:val="npt"/>
    <w:basedOn w:val="Normal"/>
    <w:next w:val="Normal"/>
    <w:rsid w:val="002A26B0"/>
    <w:pPr>
      <w:tabs>
        <w:tab w:val="left" w:pos="1474"/>
        <w:tab w:val="left" w:pos="2013"/>
      </w:tabs>
      <w:spacing w:before="40" w:line="136" w:lineRule="exact"/>
      <w:ind w:left="-23"/>
    </w:pPr>
    <w:rPr>
      <w:rFonts w:ascii="Arial" w:eastAsia="Times" w:hAnsi="Arial"/>
      <w:sz w:val="12"/>
      <w:szCs w:val="20"/>
    </w:rPr>
  </w:style>
  <w:style w:type="paragraph" w:customStyle="1" w:styleId="Brevoverskrift">
    <w:name w:val="Brevoverskrift"/>
    <w:basedOn w:val="Normal"/>
    <w:rsid w:val="002A26B0"/>
    <w:rPr>
      <w:b/>
      <w:caps/>
      <w:sz w:val="28"/>
      <w:szCs w:val="20"/>
      <w:lang w:eastAsia="en-US"/>
    </w:rPr>
  </w:style>
  <w:style w:type="character" w:styleId="Hyperkobling">
    <w:name w:val="Hyperlink"/>
    <w:basedOn w:val="Standardskriftforavsnitt"/>
    <w:unhideWhenUsed/>
    <w:rsid w:val="009B425F"/>
    <w:rPr>
      <w:color w:val="0000FF" w:themeColor="hyperlink"/>
      <w:u w:val="single"/>
    </w:rPr>
  </w:style>
  <w:style w:type="paragraph" w:customStyle="1" w:styleId="Point0">
    <w:name w:val="Point 0"/>
    <w:basedOn w:val="Normal"/>
    <w:uiPriority w:val="99"/>
    <w:rsid w:val="005F1422"/>
    <w:pPr>
      <w:widowControl w:val="0"/>
      <w:tabs>
        <w:tab w:val="left" w:pos="397"/>
      </w:tabs>
      <w:suppressAutoHyphens/>
      <w:autoSpaceDE w:val="0"/>
      <w:autoSpaceDN w:val="0"/>
      <w:adjustRightInd w:val="0"/>
      <w:spacing w:before="113" w:line="200" w:lineRule="atLeast"/>
      <w:ind w:left="283" w:hanging="283"/>
      <w:jc w:val="both"/>
      <w:textAlignment w:val="center"/>
    </w:pPr>
    <w:rPr>
      <w:rFonts w:ascii="TimesNewRomanPSMT" w:hAnsi="TimesNewRomanPSMT" w:cs="TimesNewRomanPSMT"/>
      <w:color w:val="000000"/>
      <w:sz w:val="16"/>
      <w:szCs w:val="16"/>
      <w:lang w:bidi="nb-NO"/>
    </w:rPr>
  </w:style>
  <w:style w:type="paragraph" w:customStyle="1" w:styleId="paragraph">
    <w:name w:val="paragraph"/>
    <w:basedOn w:val="Normal"/>
    <w:rsid w:val="001A1EEE"/>
  </w:style>
  <w:style w:type="character" w:customStyle="1" w:styleId="spellingerror">
    <w:name w:val="spellingerror"/>
    <w:basedOn w:val="Standardskriftforavsnitt"/>
    <w:rsid w:val="001A1EEE"/>
  </w:style>
  <w:style w:type="character" w:customStyle="1" w:styleId="normaltextrun1">
    <w:name w:val="normaltextrun1"/>
    <w:basedOn w:val="Standardskriftforavsnitt"/>
    <w:rsid w:val="001A1EEE"/>
  </w:style>
  <w:style w:type="character" w:customStyle="1" w:styleId="eop">
    <w:name w:val="eop"/>
    <w:basedOn w:val="Standardskriftforavsnitt"/>
    <w:rsid w:val="001A1EEE"/>
  </w:style>
  <w:style w:type="character" w:customStyle="1" w:styleId="contextualspellingandgrammarerror">
    <w:name w:val="contextualspellingandgrammarerror"/>
    <w:basedOn w:val="Standardskriftforavsnitt"/>
    <w:rsid w:val="001A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mapost@nkom.n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0503-5BE1-49D8-920A-7F24F854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1301</Words>
  <Characters>6901</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Nasjonal kommunikasjonsmyndighet</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Damsgaard,Hanne</dc:creator>
  <cp:keywords/>
  <dc:description/>
  <cp:lastModifiedBy>Alian, Liza</cp:lastModifiedBy>
  <cp:revision>6</cp:revision>
  <cp:lastPrinted>2018-08-27T08:45:00Z</cp:lastPrinted>
  <dcterms:created xsi:type="dcterms:W3CDTF">2018-11-12T09:11:00Z</dcterms:created>
  <dcterms:modified xsi:type="dcterms:W3CDTF">2018-11-16T11:40:00Z</dcterms:modified>
</cp:coreProperties>
</file>